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0" w:rsidRDefault="009C7CA0" w:rsidP="004D77C0">
      <w:pPr>
        <w:pStyle w:val="a3"/>
        <w:tabs>
          <w:tab w:val="clear" w:pos="4677"/>
          <w:tab w:val="clear" w:pos="9355"/>
        </w:tabs>
        <w:spacing w:line="360" w:lineRule="auto"/>
      </w:pPr>
    </w:p>
    <w:tbl>
      <w:tblPr>
        <w:tblW w:w="0" w:type="auto"/>
        <w:tblLook w:val="04A0"/>
      </w:tblPr>
      <w:tblGrid>
        <w:gridCol w:w="3223"/>
        <w:gridCol w:w="3439"/>
        <w:gridCol w:w="3476"/>
      </w:tblGrid>
      <w:tr w:rsidR="004D77C0" w:rsidTr="004D77C0">
        <w:trPr>
          <w:trHeight w:hRule="exact" w:val="1135"/>
        </w:trPr>
        <w:tc>
          <w:tcPr>
            <w:tcW w:w="3284" w:type="dxa"/>
          </w:tcPr>
          <w:p w:rsidR="004D77C0" w:rsidRPr="004D77C0" w:rsidRDefault="004D77C0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487" w:type="dxa"/>
            <w:hideMark/>
          </w:tcPr>
          <w:p w:rsidR="004D77C0" w:rsidRDefault="004D77C0">
            <w:pPr>
              <w:pStyle w:val="a6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5465" cy="691515"/>
                  <wp:effectExtent l="19050" t="0" r="6985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D77C0" w:rsidRDefault="004D77C0" w:rsidP="00EC46EA">
            <w:pPr>
              <w:rPr>
                <w:sz w:val="26"/>
                <w:szCs w:val="26"/>
              </w:rPr>
            </w:pPr>
          </w:p>
        </w:tc>
      </w:tr>
    </w:tbl>
    <w:p w:rsidR="004D77C0" w:rsidRDefault="004D77C0" w:rsidP="004D77C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Торжка Тверской области</w:t>
      </w:r>
    </w:p>
    <w:p w:rsidR="004D77C0" w:rsidRDefault="004D77C0" w:rsidP="004D77C0">
      <w:pPr>
        <w:pStyle w:val="8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D77C0" w:rsidRDefault="004D77C0" w:rsidP="004D77C0">
      <w:pPr>
        <w:pStyle w:val="a6"/>
        <w:spacing w:line="240" w:lineRule="auto"/>
        <w:rPr>
          <w:b w:val="0"/>
          <w:sz w:val="26"/>
          <w:szCs w:val="26"/>
        </w:rPr>
      </w:pPr>
    </w:p>
    <w:p w:rsidR="004D77C0" w:rsidRDefault="00EC46EA" w:rsidP="004D77C0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28</w:t>
      </w:r>
      <w:r w:rsidR="004D77C0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4D77C0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Торжок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4D77C0">
        <w:rPr>
          <w:sz w:val="26"/>
          <w:szCs w:val="26"/>
        </w:rPr>
        <w:t xml:space="preserve">№ </w:t>
      </w:r>
      <w:r>
        <w:rPr>
          <w:sz w:val="26"/>
          <w:szCs w:val="26"/>
        </w:rPr>
        <w:t>361</w:t>
      </w:r>
    </w:p>
    <w:p w:rsidR="004D77C0" w:rsidRDefault="004D77C0" w:rsidP="004D77C0">
      <w:pPr>
        <w:jc w:val="center"/>
        <w:rPr>
          <w:sz w:val="26"/>
          <w:szCs w:val="26"/>
        </w:rPr>
      </w:pPr>
    </w:p>
    <w:p w:rsidR="004D77C0" w:rsidRDefault="004D77C0" w:rsidP="004D7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 w:rsidR="007E09C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оложении</w:t>
      </w:r>
      <w:proofErr w:type="gramEnd"/>
      <w:r>
        <w:rPr>
          <w:b/>
          <w:sz w:val="26"/>
          <w:szCs w:val="26"/>
        </w:rPr>
        <w:t xml:space="preserve"> о составе, порядке подготовки генерального плана города Торжка, порядке подготовки изменений и внесения их в генеральный план города Торжка, </w:t>
      </w:r>
      <w:r w:rsidR="0063090C">
        <w:rPr>
          <w:b/>
          <w:sz w:val="26"/>
          <w:szCs w:val="26"/>
        </w:rPr>
        <w:br/>
      </w:r>
      <w:r>
        <w:rPr>
          <w:b/>
          <w:sz w:val="26"/>
          <w:szCs w:val="26"/>
        </w:rPr>
        <w:t>а также о порядке подготовки планов реализации генерального плана</w:t>
      </w:r>
    </w:p>
    <w:p w:rsidR="004D77C0" w:rsidRDefault="004D77C0" w:rsidP="004D7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города Торжка</w:t>
      </w:r>
    </w:p>
    <w:p w:rsidR="004D77C0" w:rsidRPr="00EC46EA" w:rsidRDefault="004D77C0" w:rsidP="004D77C0">
      <w:pPr>
        <w:jc w:val="center"/>
        <w:rPr>
          <w:sz w:val="26"/>
          <w:szCs w:val="26"/>
        </w:rPr>
      </w:pPr>
    </w:p>
    <w:p w:rsidR="00EC46EA" w:rsidRPr="00EC46EA" w:rsidRDefault="00EC46EA" w:rsidP="004D77C0">
      <w:pPr>
        <w:jc w:val="center"/>
        <w:rPr>
          <w:sz w:val="26"/>
          <w:szCs w:val="26"/>
        </w:rPr>
      </w:pPr>
    </w:p>
    <w:p w:rsidR="004D77C0" w:rsidRDefault="004D77C0" w:rsidP="00EC46EA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полномочий орган</w:t>
      </w:r>
      <w:r w:rsidR="004C53A5">
        <w:rPr>
          <w:sz w:val="26"/>
          <w:szCs w:val="26"/>
        </w:rPr>
        <w:t>ов</w:t>
      </w:r>
      <w:r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br/>
      </w:r>
      <w:r w:rsidR="004C53A5">
        <w:rPr>
          <w:sz w:val="26"/>
          <w:szCs w:val="26"/>
        </w:rPr>
        <w:t xml:space="preserve">муниципального образования город Торжок </w:t>
      </w:r>
      <w:r>
        <w:rPr>
          <w:sz w:val="26"/>
          <w:szCs w:val="26"/>
        </w:rPr>
        <w:t xml:space="preserve">в регулировании отношений, связанных </w:t>
      </w:r>
      <w:r w:rsidR="004C53A5">
        <w:rPr>
          <w:sz w:val="26"/>
          <w:szCs w:val="26"/>
        </w:rPr>
        <w:br/>
      </w:r>
      <w:r>
        <w:rPr>
          <w:sz w:val="26"/>
          <w:szCs w:val="26"/>
        </w:rPr>
        <w:t>с подготовкой генерального плана города Торжка, подготовкой изменений и внесения их в г</w:t>
      </w:r>
      <w:r w:rsidR="004C53A5">
        <w:rPr>
          <w:sz w:val="26"/>
          <w:szCs w:val="26"/>
        </w:rPr>
        <w:t xml:space="preserve">енеральный план города Торжка, </w:t>
      </w:r>
      <w:r>
        <w:rPr>
          <w:sz w:val="26"/>
          <w:szCs w:val="26"/>
        </w:rPr>
        <w:t xml:space="preserve">а также подготовкой планов реализации генерального плана города Торжка, на основании </w:t>
      </w:r>
      <w:r w:rsidR="004C53A5">
        <w:rPr>
          <w:sz w:val="26"/>
          <w:szCs w:val="26"/>
        </w:rPr>
        <w:t xml:space="preserve">пункта 26 части 1 статьи 16 </w:t>
      </w:r>
      <w:r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</w:t>
      </w:r>
      <w:proofErr w:type="gramEnd"/>
      <w:r>
        <w:rPr>
          <w:sz w:val="26"/>
          <w:szCs w:val="26"/>
        </w:rPr>
        <w:t xml:space="preserve"> Российской Федерации», части 2 статьи 18 Градостроительного кодекса Российской Федерации, руководствуясь</w:t>
      </w:r>
      <w:r w:rsidR="004C53A5">
        <w:rPr>
          <w:sz w:val="26"/>
          <w:szCs w:val="26"/>
        </w:rPr>
        <w:t xml:space="preserve"> подпунктом 29 </w:t>
      </w:r>
      <w:r w:rsidR="00713D5C">
        <w:rPr>
          <w:sz w:val="26"/>
          <w:szCs w:val="26"/>
        </w:rPr>
        <w:t>пункта 1 статьи 8</w:t>
      </w:r>
      <w:r>
        <w:rPr>
          <w:sz w:val="26"/>
          <w:szCs w:val="26"/>
        </w:rPr>
        <w:t xml:space="preserve"> Устав</w:t>
      </w:r>
      <w:r w:rsidR="00713D5C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образования город Торжок, </w:t>
      </w:r>
    </w:p>
    <w:p w:rsidR="004D77C0" w:rsidRDefault="004D77C0" w:rsidP="004D77C0">
      <w:pPr>
        <w:spacing w:line="288" w:lineRule="auto"/>
        <w:jc w:val="both"/>
        <w:rPr>
          <w:b/>
          <w:sz w:val="26"/>
          <w:szCs w:val="26"/>
        </w:rPr>
      </w:pPr>
      <w:r w:rsidRPr="004D77C0">
        <w:rPr>
          <w:b/>
          <w:spacing w:val="56"/>
          <w:sz w:val="26"/>
          <w:szCs w:val="26"/>
        </w:rPr>
        <w:t>постановляю</w:t>
      </w:r>
      <w:r w:rsidRPr="001C11AF">
        <w:rPr>
          <w:b/>
          <w:sz w:val="26"/>
          <w:szCs w:val="26"/>
        </w:rPr>
        <w:t>:</w:t>
      </w:r>
    </w:p>
    <w:p w:rsidR="004D77C0" w:rsidRPr="00670B45" w:rsidRDefault="004D77C0" w:rsidP="004D77C0">
      <w:pPr>
        <w:spacing w:line="288" w:lineRule="auto"/>
        <w:ind w:firstLine="851"/>
        <w:jc w:val="both"/>
        <w:rPr>
          <w:sz w:val="26"/>
          <w:szCs w:val="26"/>
        </w:rPr>
      </w:pPr>
      <w:r w:rsidRPr="001C11A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Положение о </w:t>
      </w:r>
      <w:r w:rsidRPr="00670B45">
        <w:rPr>
          <w:sz w:val="26"/>
          <w:szCs w:val="26"/>
        </w:rPr>
        <w:t xml:space="preserve">составе, порядке подготовки </w:t>
      </w:r>
      <w:r>
        <w:rPr>
          <w:sz w:val="26"/>
          <w:szCs w:val="26"/>
        </w:rPr>
        <w:t>г</w:t>
      </w:r>
      <w:r w:rsidRPr="00670B45">
        <w:rPr>
          <w:sz w:val="26"/>
          <w:szCs w:val="26"/>
        </w:rPr>
        <w:t xml:space="preserve">енерального плана </w:t>
      </w:r>
      <w:r>
        <w:rPr>
          <w:sz w:val="26"/>
          <w:szCs w:val="26"/>
        </w:rPr>
        <w:t>города Торжка</w:t>
      </w:r>
      <w:r w:rsidRPr="00670B45">
        <w:rPr>
          <w:sz w:val="26"/>
          <w:szCs w:val="26"/>
        </w:rPr>
        <w:t xml:space="preserve">, порядке подготовки изменений и внесения их в </w:t>
      </w:r>
      <w:r>
        <w:rPr>
          <w:sz w:val="26"/>
          <w:szCs w:val="26"/>
        </w:rPr>
        <w:t>г</w:t>
      </w:r>
      <w:r w:rsidRPr="00670B45">
        <w:rPr>
          <w:sz w:val="26"/>
          <w:szCs w:val="26"/>
        </w:rPr>
        <w:t xml:space="preserve">енеральный план </w:t>
      </w:r>
      <w:r>
        <w:rPr>
          <w:sz w:val="26"/>
          <w:szCs w:val="26"/>
        </w:rPr>
        <w:t>города Торжка,</w:t>
      </w:r>
      <w:r w:rsidRPr="00670B45">
        <w:rPr>
          <w:sz w:val="26"/>
          <w:szCs w:val="26"/>
        </w:rPr>
        <w:t xml:space="preserve"> а также о составе и порядке подготовки планов реализации </w:t>
      </w:r>
      <w:r>
        <w:rPr>
          <w:sz w:val="26"/>
          <w:szCs w:val="26"/>
        </w:rPr>
        <w:t>г</w:t>
      </w:r>
      <w:r w:rsidRPr="00670B45">
        <w:rPr>
          <w:sz w:val="26"/>
          <w:szCs w:val="26"/>
        </w:rPr>
        <w:t xml:space="preserve">енерального плана </w:t>
      </w:r>
      <w:r>
        <w:rPr>
          <w:sz w:val="26"/>
          <w:szCs w:val="26"/>
        </w:rPr>
        <w:t xml:space="preserve">города Торжка </w:t>
      </w:r>
      <w:r w:rsidR="006A7806">
        <w:rPr>
          <w:sz w:val="26"/>
          <w:szCs w:val="26"/>
        </w:rPr>
        <w:t>(прилагается).</w:t>
      </w:r>
    </w:p>
    <w:p w:rsidR="004D77C0" w:rsidRPr="008C5B88" w:rsidRDefault="004D77C0" w:rsidP="004D77C0">
      <w:pPr>
        <w:spacing w:line="288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C5B88">
        <w:rPr>
          <w:sz w:val="26"/>
          <w:szCs w:val="26"/>
        </w:rPr>
        <w:t xml:space="preserve">Настоящее </w:t>
      </w:r>
      <w:r w:rsidR="006A7806">
        <w:rPr>
          <w:sz w:val="26"/>
          <w:szCs w:val="26"/>
        </w:rPr>
        <w:t>П</w:t>
      </w:r>
      <w:r w:rsidR="004E6208">
        <w:rPr>
          <w:sz w:val="26"/>
          <w:szCs w:val="26"/>
        </w:rPr>
        <w:t>остановление</w:t>
      </w:r>
      <w:r w:rsidRPr="008C5B88">
        <w:rPr>
          <w:sz w:val="26"/>
          <w:szCs w:val="26"/>
        </w:rPr>
        <w:t xml:space="preserve"> </w:t>
      </w:r>
      <w:r w:rsidR="004E6208">
        <w:rPr>
          <w:sz w:val="26"/>
          <w:szCs w:val="26"/>
        </w:rPr>
        <w:t>вступает в силу со дня его официального опубликования и подлежит размещению в свободном доступе на официальном сайте администрации муниципального образования город Торжок в информационно-телекоммуникационной сети Интернет</w:t>
      </w:r>
      <w:r w:rsidR="00CA4D0C">
        <w:rPr>
          <w:sz w:val="26"/>
          <w:szCs w:val="26"/>
        </w:rPr>
        <w:t>.</w:t>
      </w:r>
    </w:p>
    <w:p w:rsidR="004D77C0" w:rsidRDefault="004D77C0" w:rsidP="004D77C0">
      <w:pPr>
        <w:tabs>
          <w:tab w:val="left" w:pos="993"/>
        </w:tabs>
        <w:spacing w:line="288" w:lineRule="auto"/>
        <w:jc w:val="both"/>
        <w:rPr>
          <w:sz w:val="26"/>
          <w:szCs w:val="26"/>
        </w:rPr>
      </w:pPr>
    </w:p>
    <w:p w:rsidR="00EC46EA" w:rsidRDefault="00EC46EA" w:rsidP="004D77C0">
      <w:pPr>
        <w:tabs>
          <w:tab w:val="left" w:pos="993"/>
        </w:tabs>
        <w:spacing w:line="288" w:lineRule="auto"/>
        <w:jc w:val="both"/>
        <w:rPr>
          <w:sz w:val="26"/>
          <w:szCs w:val="26"/>
        </w:rPr>
      </w:pPr>
    </w:p>
    <w:p w:rsidR="004D77C0" w:rsidRDefault="004D77C0" w:rsidP="004D77C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города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А.А. </w:t>
      </w:r>
      <w:proofErr w:type="spellStart"/>
      <w:r>
        <w:rPr>
          <w:b/>
          <w:bCs/>
          <w:sz w:val="26"/>
          <w:szCs w:val="26"/>
        </w:rPr>
        <w:t>Рубайло</w:t>
      </w:r>
      <w:proofErr w:type="spellEnd"/>
    </w:p>
    <w:p w:rsidR="004D77C0" w:rsidRDefault="004D77C0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EC46EA" w:rsidRDefault="00EC46EA" w:rsidP="004D77C0">
      <w:pPr>
        <w:pStyle w:val="a3"/>
        <w:tabs>
          <w:tab w:val="clear" w:pos="4677"/>
          <w:tab w:val="clear" w:pos="9355"/>
        </w:tabs>
        <w:spacing w:line="360" w:lineRule="auto"/>
      </w:pPr>
    </w:p>
    <w:p w:rsidR="007C43FA" w:rsidRDefault="00057D37" w:rsidP="00DD23DC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</w:t>
      </w:r>
      <w:r w:rsidR="00A5436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</w:t>
      </w:r>
      <w:r w:rsidR="004E6208">
        <w:rPr>
          <w:sz w:val="26"/>
          <w:szCs w:val="26"/>
        </w:rPr>
        <w:t xml:space="preserve">                                           </w:t>
      </w:r>
      <w:r w:rsidR="00E24C1B">
        <w:rPr>
          <w:sz w:val="26"/>
          <w:szCs w:val="26"/>
        </w:rPr>
        <w:t>Утвержден</w:t>
      </w:r>
      <w:r w:rsidR="00DD23DC">
        <w:rPr>
          <w:sz w:val="26"/>
          <w:szCs w:val="26"/>
        </w:rPr>
        <w:t>о</w:t>
      </w:r>
    </w:p>
    <w:p w:rsidR="004E6208" w:rsidRDefault="004E6208" w:rsidP="004D2CB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7C43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3B7736" w:rsidRDefault="004E6208" w:rsidP="004D2CB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города Торжка</w:t>
      </w:r>
    </w:p>
    <w:p w:rsidR="00B025A5" w:rsidRDefault="003B7736" w:rsidP="004D2CB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4E620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EC46EA">
        <w:rPr>
          <w:sz w:val="26"/>
          <w:szCs w:val="26"/>
        </w:rPr>
        <w:t xml:space="preserve">          </w:t>
      </w:r>
      <w:r w:rsidR="00BD1CEF" w:rsidRPr="00E4568D">
        <w:rPr>
          <w:sz w:val="26"/>
          <w:szCs w:val="26"/>
        </w:rPr>
        <w:t>от</w:t>
      </w:r>
      <w:r w:rsidR="00EC46EA">
        <w:rPr>
          <w:sz w:val="26"/>
          <w:szCs w:val="26"/>
        </w:rPr>
        <w:t xml:space="preserve"> 28</w:t>
      </w:r>
      <w:r w:rsidR="00EA6B81" w:rsidRPr="00E4568D">
        <w:rPr>
          <w:sz w:val="26"/>
          <w:szCs w:val="26"/>
        </w:rPr>
        <w:t>.</w:t>
      </w:r>
      <w:r w:rsidR="00EA6B81">
        <w:rPr>
          <w:sz w:val="26"/>
          <w:szCs w:val="26"/>
        </w:rPr>
        <w:t>0</w:t>
      </w:r>
      <w:r w:rsidR="00EC46EA">
        <w:rPr>
          <w:sz w:val="26"/>
          <w:szCs w:val="26"/>
        </w:rPr>
        <w:t>6</w:t>
      </w:r>
      <w:r w:rsidR="00EA6B81">
        <w:rPr>
          <w:sz w:val="26"/>
          <w:szCs w:val="26"/>
        </w:rPr>
        <w:t>.201</w:t>
      </w:r>
      <w:r w:rsidR="007A6DDC">
        <w:rPr>
          <w:sz w:val="26"/>
          <w:szCs w:val="26"/>
        </w:rPr>
        <w:t>6</w:t>
      </w:r>
      <w:r w:rsidR="007C43FA">
        <w:rPr>
          <w:sz w:val="26"/>
          <w:szCs w:val="26"/>
        </w:rPr>
        <w:t xml:space="preserve"> </w:t>
      </w:r>
      <w:r w:rsidR="007C43FA" w:rsidRPr="008376AC">
        <w:rPr>
          <w:sz w:val="26"/>
          <w:szCs w:val="26"/>
        </w:rPr>
        <w:t>№</w:t>
      </w:r>
      <w:r w:rsidR="00EA6B81" w:rsidRPr="008376AC">
        <w:rPr>
          <w:sz w:val="26"/>
          <w:szCs w:val="26"/>
        </w:rPr>
        <w:t xml:space="preserve"> </w:t>
      </w:r>
      <w:r w:rsidR="00EC46EA">
        <w:rPr>
          <w:sz w:val="26"/>
          <w:szCs w:val="26"/>
        </w:rPr>
        <w:t>361</w:t>
      </w:r>
    </w:p>
    <w:p w:rsidR="00EC46EA" w:rsidRDefault="00EC46EA" w:rsidP="004D2CB8">
      <w:pPr>
        <w:ind w:right="-1"/>
        <w:jc w:val="center"/>
        <w:rPr>
          <w:sz w:val="26"/>
          <w:szCs w:val="26"/>
        </w:rPr>
      </w:pPr>
    </w:p>
    <w:p w:rsidR="004D2CB8" w:rsidRPr="007A6DDC" w:rsidRDefault="007A6DDC" w:rsidP="00B37E96">
      <w:pPr>
        <w:ind w:right="-1"/>
        <w:jc w:val="center"/>
        <w:rPr>
          <w:bCs/>
          <w:sz w:val="26"/>
          <w:szCs w:val="26"/>
        </w:rPr>
      </w:pPr>
      <w:r w:rsidRPr="007A6DDC">
        <w:rPr>
          <w:sz w:val="26"/>
          <w:szCs w:val="26"/>
        </w:rPr>
        <w:t xml:space="preserve">Положение о составе, порядке подготовки </w:t>
      </w:r>
      <w:r w:rsidR="009C7CA0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9C7CA0">
        <w:rPr>
          <w:sz w:val="26"/>
          <w:szCs w:val="26"/>
        </w:rPr>
        <w:t>города Торжка</w:t>
      </w:r>
      <w:r w:rsidRPr="007A6DDC">
        <w:rPr>
          <w:sz w:val="26"/>
          <w:szCs w:val="26"/>
        </w:rPr>
        <w:t>, порядке подг</w:t>
      </w:r>
      <w:r w:rsidR="009C7CA0">
        <w:rPr>
          <w:sz w:val="26"/>
          <w:szCs w:val="26"/>
        </w:rPr>
        <w:t xml:space="preserve">отовки изменений и внесения их </w:t>
      </w:r>
      <w:r w:rsidRPr="007A6DDC">
        <w:rPr>
          <w:sz w:val="26"/>
          <w:szCs w:val="26"/>
        </w:rPr>
        <w:t xml:space="preserve">в </w:t>
      </w:r>
      <w:r w:rsidR="00B37E96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енеральный план </w:t>
      </w:r>
      <w:r w:rsidR="00B37E96">
        <w:rPr>
          <w:sz w:val="26"/>
          <w:szCs w:val="26"/>
        </w:rPr>
        <w:t>город</w:t>
      </w:r>
      <w:r w:rsidRPr="007A6DDC">
        <w:rPr>
          <w:sz w:val="26"/>
          <w:szCs w:val="26"/>
        </w:rPr>
        <w:t xml:space="preserve">а </w:t>
      </w:r>
      <w:r w:rsidR="00B37E96">
        <w:rPr>
          <w:sz w:val="26"/>
          <w:szCs w:val="26"/>
        </w:rPr>
        <w:t xml:space="preserve">Торжка, а </w:t>
      </w:r>
      <w:r w:rsidRPr="007A6DDC">
        <w:rPr>
          <w:sz w:val="26"/>
          <w:szCs w:val="26"/>
        </w:rPr>
        <w:t xml:space="preserve">также </w:t>
      </w:r>
      <w:r w:rsidRPr="007A6DDC">
        <w:rPr>
          <w:sz w:val="26"/>
          <w:szCs w:val="26"/>
        </w:rPr>
        <w:br/>
        <w:t xml:space="preserve">о составе и порядке </w:t>
      </w:r>
      <w:proofErr w:type="gramStart"/>
      <w:r w:rsidRPr="007A6DDC">
        <w:rPr>
          <w:sz w:val="26"/>
          <w:szCs w:val="26"/>
        </w:rPr>
        <w:t xml:space="preserve">подготовки планов реализации </w:t>
      </w:r>
      <w:r w:rsidR="00B37E96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B37E96">
        <w:rPr>
          <w:sz w:val="26"/>
          <w:szCs w:val="26"/>
        </w:rPr>
        <w:t>города Торжка</w:t>
      </w:r>
      <w:proofErr w:type="gramEnd"/>
    </w:p>
    <w:p w:rsidR="00B37E96" w:rsidRDefault="00B37E96" w:rsidP="009D2C74">
      <w:pPr>
        <w:tabs>
          <w:tab w:val="left" w:pos="3828"/>
        </w:tabs>
        <w:ind w:right="-1"/>
        <w:jc w:val="center"/>
        <w:rPr>
          <w:bCs/>
          <w:sz w:val="26"/>
          <w:szCs w:val="26"/>
        </w:rPr>
      </w:pPr>
    </w:p>
    <w:p w:rsidR="007C43FA" w:rsidRDefault="007A6DDC" w:rsidP="009D2C74">
      <w:pPr>
        <w:tabs>
          <w:tab w:val="left" w:pos="3828"/>
        </w:tabs>
        <w:ind w:right="-1"/>
        <w:jc w:val="center"/>
        <w:rPr>
          <w:bCs/>
          <w:sz w:val="26"/>
          <w:szCs w:val="26"/>
        </w:rPr>
      </w:pPr>
      <w:r w:rsidRPr="007A6DDC">
        <w:rPr>
          <w:bCs/>
          <w:sz w:val="26"/>
          <w:szCs w:val="26"/>
        </w:rPr>
        <w:t>1. Общие положения</w:t>
      </w:r>
    </w:p>
    <w:p w:rsidR="00330266" w:rsidRDefault="007A6DDC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3026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Настоящее Положение о составе, порядке подготовки </w:t>
      </w:r>
      <w:r w:rsidR="00B37E96">
        <w:rPr>
          <w:sz w:val="26"/>
          <w:szCs w:val="26"/>
        </w:rPr>
        <w:t>г</w:t>
      </w:r>
      <w:r>
        <w:rPr>
          <w:sz w:val="26"/>
          <w:szCs w:val="26"/>
        </w:rPr>
        <w:t xml:space="preserve">енерального плана </w:t>
      </w:r>
      <w:r w:rsidR="00B37E96">
        <w:rPr>
          <w:sz w:val="26"/>
          <w:szCs w:val="26"/>
        </w:rPr>
        <w:t>города Торжка</w:t>
      </w:r>
      <w:r>
        <w:rPr>
          <w:sz w:val="26"/>
          <w:szCs w:val="26"/>
        </w:rPr>
        <w:t xml:space="preserve">, </w:t>
      </w:r>
      <w:r w:rsidRPr="007A6DDC">
        <w:rPr>
          <w:sz w:val="26"/>
          <w:szCs w:val="26"/>
        </w:rPr>
        <w:t>порядке подготовки изменений и внесения их</w:t>
      </w:r>
      <w:r>
        <w:rPr>
          <w:sz w:val="26"/>
          <w:szCs w:val="26"/>
        </w:rPr>
        <w:t xml:space="preserve"> в </w:t>
      </w:r>
      <w:r w:rsidR="000760D0">
        <w:rPr>
          <w:sz w:val="26"/>
          <w:szCs w:val="26"/>
        </w:rPr>
        <w:t>генеральный план города Торжка</w:t>
      </w:r>
      <w:r>
        <w:rPr>
          <w:sz w:val="26"/>
          <w:szCs w:val="26"/>
        </w:rPr>
        <w:t>,</w:t>
      </w:r>
      <w:r w:rsidRPr="007A6DDC">
        <w:rPr>
          <w:sz w:val="26"/>
          <w:szCs w:val="26"/>
        </w:rPr>
        <w:t xml:space="preserve"> а также о составе и порядке подготовки планов реализации </w:t>
      </w:r>
      <w:r w:rsidR="000760D0">
        <w:rPr>
          <w:sz w:val="26"/>
          <w:szCs w:val="26"/>
        </w:rPr>
        <w:t>г</w:t>
      </w:r>
      <w:r w:rsidRPr="007A6DDC">
        <w:rPr>
          <w:sz w:val="26"/>
          <w:szCs w:val="26"/>
        </w:rPr>
        <w:t xml:space="preserve">енерального плана </w:t>
      </w:r>
      <w:r w:rsidR="000760D0">
        <w:rPr>
          <w:sz w:val="26"/>
          <w:szCs w:val="26"/>
        </w:rPr>
        <w:t>города Торжка</w:t>
      </w:r>
      <w:r>
        <w:rPr>
          <w:sz w:val="26"/>
          <w:szCs w:val="26"/>
        </w:rPr>
        <w:t xml:space="preserve"> (далее - Положение) разработано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672A2">
        <w:rPr>
          <w:sz w:val="26"/>
          <w:szCs w:val="26"/>
        </w:rPr>
        <w:t>Приказом Министерства</w:t>
      </w:r>
      <w:proofErr w:type="gramEnd"/>
      <w:r w:rsidR="00B672A2">
        <w:rPr>
          <w:sz w:val="26"/>
          <w:szCs w:val="26"/>
        </w:rPr>
        <w:t xml:space="preserve">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</w:t>
      </w:r>
      <w:r w:rsidR="00CA4D0C">
        <w:rPr>
          <w:sz w:val="26"/>
          <w:szCs w:val="26"/>
        </w:rPr>
        <w:t>з</w:t>
      </w:r>
      <w:r w:rsidR="00B672A2">
        <w:rPr>
          <w:sz w:val="26"/>
          <w:szCs w:val="26"/>
        </w:rPr>
        <w:t>аконом Тверской области от 24.07.2012 № 77-ЗО «О градостроительной деятельности на территории Тверской области», Уставом муниципального образования город Торжок.</w:t>
      </w:r>
    </w:p>
    <w:p w:rsidR="007A6DDC" w:rsidRDefault="00330266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6587A">
        <w:rPr>
          <w:sz w:val="26"/>
          <w:szCs w:val="26"/>
        </w:rPr>
        <w:t xml:space="preserve">Целью </w:t>
      </w:r>
      <w:r w:rsidR="00713D5C">
        <w:rPr>
          <w:sz w:val="26"/>
          <w:szCs w:val="26"/>
        </w:rPr>
        <w:t xml:space="preserve">подготовки </w:t>
      </w:r>
      <w:r w:rsidR="000760D0">
        <w:rPr>
          <w:sz w:val="26"/>
          <w:szCs w:val="26"/>
        </w:rPr>
        <w:t>г</w:t>
      </w:r>
      <w:r w:rsidR="00C6587A">
        <w:rPr>
          <w:sz w:val="26"/>
          <w:szCs w:val="26"/>
        </w:rPr>
        <w:t xml:space="preserve">енерального плана </w:t>
      </w:r>
      <w:r w:rsidR="000760D0">
        <w:rPr>
          <w:sz w:val="26"/>
          <w:szCs w:val="26"/>
        </w:rPr>
        <w:t>города Торжка (</w:t>
      </w:r>
      <w:r w:rsidR="00C6587A">
        <w:rPr>
          <w:sz w:val="26"/>
          <w:szCs w:val="26"/>
        </w:rPr>
        <w:t xml:space="preserve">далее – Генеральный план) является </w:t>
      </w:r>
      <w:r w:rsidR="00E5206C">
        <w:rPr>
          <w:sz w:val="26"/>
          <w:szCs w:val="26"/>
        </w:rPr>
        <w:t>определение назначения территорий города Торжка исходя из совокупности социальных, экономических, экологических и иных факторов в целях обеспечения устойчивого развития территорий</w:t>
      </w:r>
      <w:r w:rsidR="00276F03">
        <w:rPr>
          <w:sz w:val="26"/>
          <w:szCs w:val="26"/>
        </w:rPr>
        <w:t>, развития инженерной, транспортной и социальной инфраструктур, обеспечения учета интересов граждан и их объединений.</w:t>
      </w:r>
    </w:p>
    <w:p w:rsidR="00025B61" w:rsidRDefault="00025B61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12192">
        <w:rPr>
          <w:sz w:val="26"/>
          <w:szCs w:val="26"/>
        </w:rPr>
        <w:t xml:space="preserve">Подготовка проекта Генерального плана осуществляется в соответствии </w:t>
      </w:r>
      <w:r w:rsidR="00E12192">
        <w:rPr>
          <w:sz w:val="26"/>
          <w:szCs w:val="26"/>
        </w:rPr>
        <w:br/>
        <w:t>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12192" w:rsidRDefault="00E12192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E5206C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случаях, установленных статьей 27 </w:t>
      </w:r>
      <w:r w:rsidR="00E5206C">
        <w:rPr>
          <w:sz w:val="26"/>
          <w:szCs w:val="26"/>
        </w:rPr>
        <w:t>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Тверской области, органами местного самоуправления муниципальных образований Тверской области.</w:t>
      </w:r>
    </w:p>
    <w:p w:rsidR="00E5206C" w:rsidRDefault="00E5206C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Генеральный план может являться </w:t>
      </w:r>
      <w:r w:rsidR="00276F03">
        <w:rPr>
          <w:sz w:val="26"/>
          <w:szCs w:val="26"/>
        </w:rPr>
        <w:t>основанием для установления или изменения границ города Торжка в установленном порядке.</w:t>
      </w:r>
    </w:p>
    <w:p w:rsidR="00276F03" w:rsidRDefault="00381E41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1.6. Генеральн</w:t>
      </w:r>
      <w:r w:rsidR="009D2C74">
        <w:rPr>
          <w:sz w:val="26"/>
          <w:szCs w:val="26"/>
        </w:rPr>
        <w:t>ый план утверждается на срок не менее чем двадцать лет.</w:t>
      </w:r>
    </w:p>
    <w:p w:rsidR="009D2C74" w:rsidRDefault="009D2C74" w:rsidP="00B672A2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 Российской Федерации, обеспечивает администрация города Торжка.</w:t>
      </w:r>
    </w:p>
    <w:p w:rsidR="00DD23DC" w:rsidRDefault="00DD23DC" w:rsidP="00B672A2">
      <w:pPr>
        <w:spacing w:line="276" w:lineRule="auto"/>
        <w:ind w:right="-1" w:firstLine="851"/>
        <w:jc w:val="both"/>
        <w:rPr>
          <w:sz w:val="26"/>
          <w:szCs w:val="26"/>
        </w:rPr>
      </w:pPr>
    </w:p>
    <w:p w:rsidR="009D2C74" w:rsidRDefault="009D2C74" w:rsidP="009D2C74">
      <w:pPr>
        <w:spacing w:line="276" w:lineRule="auto"/>
        <w:ind w:left="2832" w:right="-1"/>
        <w:rPr>
          <w:sz w:val="26"/>
          <w:szCs w:val="26"/>
        </w:rPr>
      </w:pPr>
      <w:r>
        <w:rPr>
          <w:sz w:val="26"/>
          <w:szCs w:val="26"/>
        </w:rPr>
        <w:t>2. Состав Генерального плана</w:t>
      </w:r>
      <w:r w:rsidR="00502A46">
        <w:rPr>
          <w:sz w:val="26"/>
          <w:szCs w:val="26"/>
        </w:rPr>
        <w:t xml:space="preserve"> </w:t>
      </w:r>
    </w:p>
    <w:p w:rsidR="009D2C74" w:rsidRDefault="009C1825" w:rsidP="009D2C74">
      <w:pPr>
        <w:spacing w:line="276" w:lineRule="auto"/>
        <w:ind w:left="2832" w:right="-1" w:hanging="1981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65648C">
        <w:rPr>
          <w:sz w:val="26"/>
          <w:szCs w:val="26"/>
        </w:rPr>
        <w:t>Генеральный план содержит:</w:t>
      </w:r>
    </w:p>
    <w:p w:rsidR="0065648C" w:rsidRDefault="009C1822" w:rsidP="009D2C74">
      <w:pPr>
        <w:spacing w:line="276" w:lineRule="auto"/>
        <w:ind w:left="2832" w:right="-1" w:hanging="1981"/>
        <w:rPr>
          <w:sz w:val="26"/>
          <w:szCs w:val="26"/>
        </w:rPr>
      </w:pPr>
      <w:r>
        <w:rPr>
          <w:sz w:val="26"/>
          <w:szCs w:val="26"/>
        </w:rPr>
        <w:t>1)</w:t>
      </w:r>
      <w:r w:rsidR="00591BA3">
        <w:rPr>
          <w:sz w:val="26"/>
          <w:szCs w:val="26"/>
        </w:rPr>
        <w:t xml:space="preserve"> </w:t>
      </w:r>
      <w:r w:rsidR="0065648C">
        <w:rPr>
          <w:sz w:val="26"/>
          <w:szCs w:val="26"/>
        </w:rPr>
        <w:t>положение о территориальном планировании;</w:t>
      </w:r>
    </w:p>
    <w:p w:rsidR="0065648C" w:rsidRDefault="009C1822" w:rsidP="00BF48C6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="0065648C">
        <w:rPr>
          <w:sz w:val="26"/>
          <w:szCs w:val="26"/>
        </w:rPr>
        <w:t xml:space="preserve"> карту</w:t>
      </w:r>
      <w:r w:rsidR="00591BA3">
        <w:rPr>
          <w:sz w:val="26"/>
          <w:szCs w:val="26"/>
        </w:rPr>
        <w:t xml:space="preserve"> планируемого </w:t>
      </w:r>
      <w:proofErr w:type="gramStart"/>
      <w:r w:rsidR="00591BA3">
        <w:rPr>
          <w:sz w:val="26"/>
          <w:szCs w:val="26"/>
        </w:rPr>
        <w:t xml:space="preserve">размещения объектов </w:t>
      </w:r>
      <w:r w:rsidR="00BF48C6">
        <w:rPr>
          <w:sz w:val="26"/>
          <w:szCs w:val="26"/>
        </w:rPr>
        <w:t xml:space="preserve">местного значения города </w:t>
      </w:r>
      <w:r w:rsidR="00591BA3">
        <w:rPr>
          <w:sz w:val="26"/>
          <w:szCs w:val="26"/>
        </w:rPr>
        <w:t>Торжка</w:t>
      </w:r>
      <w:proofErr w:type="gramEnd"/>
      <w:r w:rsidR="00591BA3">
        <w:rPr>
          <w:sz w:val="26"/>
          <w:szCs w:val="26"/>
        </w:rPr>
        <w:t>;</w:t>
      </w:r>
    </w:p>
    <w:p w:rsidR="00591BA3" w:rsidRDefault="009C1822" w:rsidP="000760D0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91BA3">
        <w:rPr>
          <w:sz w:val="26"/>
          <w:szCs w:val="26"/>
        </w:rPr>
        <w:t xml:space="preserve"> карту границ населенных пунктов (в том числе границ образуемых населенных пунктов), входящих в состав </w:t>
      </w:r>
      <w:r w:rsidR="008E5B21">
        <w:rPr>
          <w:sz w:val="26"/>
          <w:szCs w:val="26"/>
        </w:rPr>
        <w:t>городского округа;</w:t>
      </w:r>
    </w:p>
    <w:p w:rsidR="00591BA3" w:rsidRDefault="009C1822" w:rsidP="00591BA3">
      <w:pPr>
        <w:spacing w:line="276" w:lineRule="auto"/>
        <w:ind w:right="-1" w:firstLine="851"/>
        <w:rPr>
          <w:sz w:val="26"/>
          <w:szCs w:val="26"/>
        </w:rPr>
      </w:pPr>
      <w:r>
        <w:rPr>
          <w:sz w:val="26"/>
          <w:szCs w:val="26"/>
        </w:rPr>
        <w:t>4)</w:t>
      </w:r>
      <w:r w:rsidR="00591BA3">
        <w:rPr>
          <w:sz w:val="26"/>
          <w:szCs w:val="26"/>
        </w:rPr>
        <w:t xml:space="preserve"> карту функциональных зон города Торжка.</w:t>
      </w:r>
    </w:p>
    <w:p w:rsidR="00591BA3" w:rsidRDefault="00591BA3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Положение о территориальном планировании, содержащееся в Генеральном плане, включает в себя: </w:t>
      </w:r>
    </w:p>
    <w:p w:rsidR="00591BA3" w:rsidRDefault="00BF48C6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2.2.1.</w:t>
      </w:r>
      <w:r w:rsidR="00591BA3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видах, назначении и наименованиях планируемых для размещения объектов местного значения города Торжка,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  <w:proofErr w:type="gramEnd"/>
    </w:p>
    <w:p w:rsidR="005B75D8" w:rsidRDefault="00BF48C6" w:rsidP="00591BA3">
      <w:pPr>
        <w:spacing w:line="276" w:lineRule="auto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</w:t>
      </w:r>
      <w:r w:rsidR="005B75D8">
        <w:rPr>
          <w:sz w:val="26"/>
          <w:szCs w:val="26"/>
        </w:rPr>
        <w:t>местного значения, за исключением линейных объектов.</w:t>
      </w:r>
    </w:p>
    <w:p w:rsidR="005B75D8" w:rsidRDefault="005B75D8" w:rsidP="00F22F5F">
      <w:pPr>
        <w:pStyle w:val="ConsPlusNormal"/>
        <w:ind w:firstLine="851"/>
        <w:jc w:val="both"/>
      </w:pPr>
      <w:r w:rsidRPr="007E1A20">
        <w:t>2.3.</w:t>
      </w:r>
      <w:r>
        <w:t xml:space="preserve"> На указанных в подпунктах </w:t>
      </w:r>
      <w:r w:rsidR="006D16FF">
        <w:t>2 – 4</w:t>
      </w:r>
      <w:r>
        <w:t xml:space="preserve"> пункта 2.1 картах соответственно отображаются: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1) планируемые для размещения объекты местного значения города </w:t>
      </w:r>
      <w:r w:rsidR="009C1822">
        <w:t>Торжка</w:t>
      </w:r>
      <w:r>
        <w:t>, относящиеся к следующим областям: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-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водоснабжение населения, водоотведение;</w:t>
      </w:r>
    </w:p>
    <w:p w:rsidR="005B75D8" w:rsidRDefault="005B75D8" w:rsidP="009C1822">
      <w:pPr>
        <w:pStyle w:val="ConsPlusNormal"/>
        <w:ind w:firstLine="851"/>
        <w:jc w:val="both"/>
      </w:pPr>
      <w:r>
        <w:t>- автомобильные дороги местного значения;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- физическая культура и массовый спорт, образование, здравоохранение, </w:t>
      </w:r>
      <w:r w:rsidR="006D16FF">
        <w:t xml:space="preserve">обработка, утилизация, обезвреживание, размещение твердых коммунальных отходов </w:t>
      </w:r>
      <w:r w:rsidR="006D16FF">
        <w:br/>
        <w:t>в случае подготовки генерального плана городского округа</w:t>
      </w:r>
      <w:r>
        <w:t>;</w:t>
      </w:r>
    </w:p>
    <w:p w:rsidR="005B75D8" w:rsidRDefault="005B75D8" w:rsidP="009C1822">
      <w:pPr>
        <w:pStyle w:val="ConsPlusNormal"/>
        <w:ind w:firstLine="851"/>
        <w:jc w:val="both"/>
      </w:pPr>
      <w:r>
        <w:t>- иные области в связи с решением вопросов местного значения городского округа;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2) границы населенных пунктов (в том числе границы образуемых населенных пунктов), входящих в состав </w:t>
      </w:r>
      <w:r w:rsidR="006D16FF">
        <w:t>городского округа;</w:t>
      </w:r>
    </w:p>
    <w:p w:rsidR="005B75D8" w:rsidRDefault="005B75D8" w:rsidP="009C1822">
      <w:pPr>
        <w:pStyle w:val="ConsPlusNormal"/>
        <w:ind w:firstLine="851"/>
        <w:jc w:val="both"/>
      </w:pPr>
      <w: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2.4. К </w:t>
      </w:r>
      <w:r w:rsidR="00502A46">
        <w:t>Г</w:t>
      </w:r>
      <w:r>
        <w:t>енеральному плану прилагаются материалы по его обоснованию в текстовой форме и в виде карт.</w:t>
      </w:r>
    </w:p>
    <w:p w:rsidR="005B75D8" w:rsidRDefault="005B75D8" w:rsidP="009C1822">
      <w:pPr>
        <w:pStyle w:val="ConsPlusNormal"/>
        <w:ind w:firstLine="851"/>
        <w:jc w:val="both"/>
      </w:pPr>
      <w:r>
        <w:t xml:space="preserve">2.5. Материалы по обоснованию </w:t>
      </w:r>
      <w:r w:rsidR="00502A46">
        <w:t>Г</w:t>
      </w:r>
      <w:r>
        <w:t>енерального плана в текстовой форме содержат:</w:t>
      </w:r>
    </w:p>
    <w:p w:rsidR="005B75D8" w:rsidRDefault="009C1822" w:rsidP="009C1822">
      <w:pPr>
        <w:pStyle w:val="ConsPlusNormal"/>
        <w:ind w:firstLine="851"/>
        <w:jc w:val="both"/>
      </w:pPr>
      <w:r>
        <w:t xml:space="preserve">1) </w:t>
      </w:r>
      <w:r w:rsidR="005B75D8">
        <w:t xml:space="preserve">сведения о планах и программах комплексного социально-экономического развития города </w:t>
      </w:r>
      <w:r w:rsidR="001317A4">
        <w:t>Торжка</w:t>
      </w:r>
      <w:r w:rsidR="005B75D8">
        <w:t xml:space="preserve"> (при их наличии), для реализации которых осуществляется создание объектов местного значения города Т</w:t>
      </w:r>
      <w:r>
        <w:t>оржка</w:t>
      </w:r>
      <w:r w:rsidR="005B75D8">
        <w:t>;</w:t>
      </w:r>
    </w:p>
    <w:p w:rsidR="005B75D8" w:rsidRDefault="009C1822" w:rsidP="009C1822">
      <w:pPr>
        <w:pStyle w:val="ConsPlusNormal"/>
        <w:ind w:firstLine="851"/>
        <w:jc w:val="both"/>
      </w:pPr>
      <w:r>
        <w:t>2)</w:t>
      </w:r>
      <w:r w:rsidR="005B75D8">
        <w:t xml:space="preserve"> обоснование выбранного </w:t>
      </w:r>
      <w:proofErr w:type="gramStart"/>
      <w:r w:rsidR="005B75D8">
        <w:t>варианта размещения объектов местного значения города Т</w:t>
      </w:r>
      <w:r w:rsidR="00F122DC">
        <w:t>оржка</w:t>
      </w:r>
      <w:proofErr w:type="gramEnd"/>
      <w:r w:rsidR="005B75D8">
        <w:t xml:space="preserve"> на основе анализа использования территорий городского округа, возможных направлений развития этих территорий и прогнозируемых ограничений их использования;</w:t>
      </w:r>
    </w:p>
    <w:p w:rsidR="005B75D8" w:rsidRDefault="009C1822" w:rsidP="009C1822">
      <w:pPr>
        <w:pStyle w:val="ConsPlusNormal"/>
        <w:ind w:firstLine="851"/>
        <w:jc w:val="both"/>
      </w:pPr>
      <w:r>
        <w:t>3)</w:t>
      </w:r>
      <w:r w:rsidR="005B75D8">
        <w:t xml:space="preserve"> оценку возможного влияния планируемых для размещения объектов местного значения города Т</w:t>
      </w:r>
      <w:r w:rsidR="00F122DC">
        <w:t>оржка</w:t>
      </w:r>
      <w:r w:rsidR="005B75D8">
        <w:t xml:space="preserve"> на комплексное развитие этих территорий;</w:t>
      </w:r>
    </w:p>
    <w:p w:rsidR="005B75D8" w:rsidRDefault="009C1822" w:rsidP="009C1822">
      <w:pPr>
        <w:pStyle w:val="ConsPlusNormal"/>
        <w:ind w:firstLine="851"/>
        <w:jc w:val="both"/>
      </w:pPr>
      <w:proofErr w:type="gramStart"/>
      <w:r>
        <w:t>4)</w:t>
      </w:r>
      <w:r w:rsidR="005B75D8">
        <w:t xml:space="preserve">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</w:t>
      </w:r>
      <w:r w:rsidR="001317A4">
        <w:t>и</w:t>
      </w:r>
      <w:r w:rsidR="005B75D8">
        <w:t xml:space="preserve"> города </w:t>
      </w:r>
      <w:r w:rsidR="001317A4">
        <w:t xml:space="preserve">Торжка </w:t>
      </w:r>
      <w:r w:rsidR="005B75D8">
        <w:t xml:space="preserve">объектов федерального значения, объектов </w:t>
      </w:r>
      <w:r w:rsidR="005B75D8">
        <w:lastRenderedPageBreak/>
        <w:t>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</w:t>
      </w:r>
      <w:proofErr w:type="gramEnd"/>
      <w:r w:rsidR="005B75D8">
        <w:t xml:space="preserve">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B75D8" w:rsidRDefault="009C1822" w:rsidP="009C1822">
      <w:pPr>
        <w:pStyle w:val="ConsPlusNormal"/>
        <w:ind w:firstLine="851"/>
        <w:jc w:val="both"/>
      </w:pPr>
      <w:r>
        <w:t>5)</w:t>
      </w:r>
      <w:r w:rsidR="005B75D8">
        <w:t xml:space="preserve">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5B75D8" w:rsidRDefault="009C1822" w:rsidP="009C1822">
      <w:pPr>
        <w:pStyle w:val="ConsPlusNormal"/>
        <w:ind w:firstLine="851"/>
        <w:jc w:val="both"/>
      </w:pPr>
      <w:r>
        <w:t>6)</w:t>
      </w:r>
      <w:r w:rsidR="005B75D8">
        <w:t xml:space="preserve"> перечень земельных участков, которые включаются в границы населенных пунктов, входящих в состав города Т</w:t>
      </w:r>
      <w:r w:rsidR="00F122DC">
        <w:t>оржка</w:t>
      </w:r>
      <w:r w:rsidR="005B75D8">
        <w:t>, или исключаются из его границ, с указанием категорий земель, к которым планируется отнести эти земельные участки, и целе</w:t>
      </w:r>
      <w:r w:rsidR="006A7915">
        <w:t>й их планируемого использования;</w:t>
      </w:r>
    </w:p>
    <w:p w:rsidR="006A7915" w:rsidRDefault="006A7915" w:rsidP="009C1822">
      <w:pPr>
        <w:pStyle w:val="ConsPlusNormal"/>
        <w:ind w:firstLine="851"/>
        <w:jc w:val="both"/>
      </w:pPr>
      <w: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2.6. Материалы по обоснованию </w:t>
      </w:r>
      <w:r w:rsidR="00502A46">
        <w:t>Г</w:t>
      </w:r>
      <w:r>
        <w:t>енерального плана в виде карт отображают: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1) </w:t>
      </w:r>
      <w:r w:rsidR="005B75D8">
        <w:t>границы города Т</w:t>
      </w:r>
      <w:r w:rsidR="00502A46">
        <w:t>оржка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>2)</w:t>
      </w:r>
      <w:r w:rsidR="005B75D8">
        <w:t xml:space="preserve"> границы существующих населенных пунктов, входящих в состав </w:t>
      </w:r>
      <w:r w:rsidR="006A7915">
        <w:t>городского округа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>3)</w:t>
      </w:r>
      <w:r w:rsidR="005B75D8">
        <w:t xml:space="preserve"> местоположение существующих и строящихся объектов местного значения города Т</w:t>
      </w:r>
      <w:r>
        <w:t>оржка</w:t>
      </w:r>
      <w:r w:rsidR="005B75D8">
        <w:t>;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4) </w:t>
      </w:r>
      <w:r w:rsidR="005B75D8">
        <w:t>особые экономические зоны;</w:t>
      </w:r>
    </w:p>
    <w:p w:rsidR="005B75D8" w:rsidRDefault="00F122DC" w:rsidP="00F122DC">
      <w:pPr>
        <w:pStyle w:val="ConsPlusNormal"/>
        <w:ind w:firstLine="851"/>
        <w:jc w:val="both"/>
      </w:pPr>
      <w:r>
        <w:t>5)</w:t>
      </w:r>
      <w:r w:rsidR="005B75D8">
        <w:t xml:space="preserve"> особо охраняемые природные территории федерального, регионального, местного значения;</w:t>
      </w:r>
    </w:p>
    <w:p w:rsidR="005B75D8" w:rsidRDefault="00F122DC" w:rsidP="00F122DC">
      <w:pPr>
        <w:pStyle w:val="ConsPlusNormal"/>
        <w:ind w:firstLine="851"/>
        <w:jc w:val="both"/>
      </w:pPr>
      <w:r>
        <w:t xml:space="preserve">6) </w:t>
      </w:r>
      <w:r w:rsidR="005B75D8">
        <w:t>территории объектов культурного наследия;</w:t>
      </w:r>
    </w:p>
    <w:p w:rsidR="006A7915" w:rsidRDefault="006A7915" w:rsidP="00F122DC">
      <w:pPr>
        <w:pStyle w:val="ConsPlusNormal"/>
        <w:ind w:firstLine="851"/>
        <w:jc w:val="both"/>
      </w:pPr>
      <w:r>
        <w:t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</w:t>
      </w:r>
      <w:r w:rsidR="00713D5C">
        <w:t>.06.</w:t>
      </w:r>
      <w:r>
        <w:t>2002 № 73-ФЗ</w:t>
      </w:r>
      <w:r w:rsidR="00713D5C">
        <w:br/>
      </w:r>
      <w:r>
        <w:t xml:space="preserve"> «Об объектах культурного наследия (памятниках истории и</w:t>
      </w:r>
      <w:r w:rsidRPr="00713D5C">
        <w:rPr>
          <w:i/>
        </w:rPr>
        <w:t xml:space="preserve"> </w:t>
      </w:r>
      <w:r>
        <w:t>культуры) народов Российской Федерации»;</w:t>
      </w:r>
    </w:p>
    <w:p w:rsidR="005B75D8" w:rsidRDefault="00F122DC" w:rsidP="00F122DC">
      <w:pPr>
        <w:pStyle w:val="ConsPlusNormal"/>
        <w:ind w:firstLine="851"/>
        <w:jc w:val="both"/>
      </w:pPr>
      <w:r>
        <w:t>7)</w:t>
      </w:r>
      <w:r w:rsidR="005B75D8">
        <w:t xml:space="preserve"> зоны с особыми условиями использования территорий;</w:t>
      </w:r>
    </w:p>
    <w:p w:rsidR="005B75D8" w:rsidRDefault="00F122DC" w:rsidP="00F122DC">
      <w:pPr>
        <w:pStyle w:val="ConsPlusNormal"/>
        <w:ind w:firstLine="851"/>
        <w:jc w:val="both"/>
      </w:pPr>
      <w:r>
        <w:t>8)</w:t>
      </w:r>
      <w:r w:rsidR="005B75D8">
        <w:t xml:space="preserve"> территории, подверженные риску возникновения чрезвычайных ситуаций природного и техногенного характера;</w:t>
      </w:r>
    </w:p>
    <w:p w:rsidR="005B75D8" w:rsidRDefault="00F122DC" w:rsidP="00F122DC">
      <w:pPr>
        <w:pStyle w:val="ConsPlusNormal"/>
        <w:ind w:firstLine="851"/>
        <w:jc w:val="both"/>
      </w:pPr>
      <w:r>
        <w:t>9)</w:t>
      </w:r>
      <w:r w:rsidR="005B75D8">
        <w:t xml:space="preserve">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города Т</w:t>
      </w:r>
      <w:r w:rsidR="00535E9E">
        <w:t>оржка</w:t>
      </w:r>
      <w:r w:rsidR="005B75D8">
        <w:t xml:space="preserve"> или объектов федерального значения, объектов регионального значения, объектов местного значения муниципального района.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2.7. Масштаб карт, содержащихся в </w:t>
      </w:r>
      <w:r w:rsidR="00502A46">
        <w:t>Г</w:t>
      </w:r>
      <w:r>
        <w:t xml:space="preserve">енеральном плане, а также в материалах по его обоснованию, определяется заданием на подготовку проекта </w:t>
      </w:r>
      <w:r w:rsidR="00502A46">
        <w:t>Г</w:t>
      </w:r>
      <w:r>
        <w:t>енерального плана.</w:t>
      </w:r>
    </w:p>
    <w:p w:rsidR="005B75D8" w:rsidRDefault="005B75D8" w:rsidP="00F122DC">
      <w:pPr>
        <w:pStyle w:val="ConsPlusNormal"/>
        <w:ind w:firstLine="851"/>
        <w:jc w:val="both"/>
        <w:outlineLvl w:val="0"/>
      </w:pPr>
    </w:p>
    <w:p w:rsidR="005B75D8" w:rsidRDefault="005B75D8" w:rsidP="00F122DC">
      <w:pPr>
        <w:pStyle w:val="ConsPlusNormal"/>
        <w:ind w:firstLine="851"/>
        <w:jc w:val="center"/>
        <w:outlineLvl w:val="0"/>
      </w:pPr>
      <w:bookmarkStart w:id="0" w:name="Par28"/>
      <w:bookmarkEnd w:id="0"/>
      <w:r>
        <w:t xml:space="preserve">3. Порядок подготовки </w:t>
      </w:r>
      <w:r w:rsidR="00502A46">
        <w:t>Г</w:t>
      </w:r>
      <w:r>
        <w:t xml:space="preserve">енерального плана </w:t>
      </w:r>
    </w:p>
    <w:p w:rsidR="005B75D8" w:rsidRDefault="005B75D8" w:rsidP="00F122DC">
      <w:pPr>
        <w:pStyle w:val="ConsPlusNormal"/>
        <w:ind w:firstLine="851"/>
        <w:jc w:val="both"/>
      </w:pPr>
    </w:p>
    <w:p w:rsidR="005B75D8" w:rsidRDefault="005B75D8" w:rsidP="00F122DC">
      <w:pPr>
        <w:pStyle w:val="ConsPlusNormal"/>
        <w:ind w:firstLine="851"/>
        <w:jc w:val="both"/>
      </w:pPr>
      <w:r>
        <w:t xml:space="preserve">3.1. Решение о подготовке проекта </w:t>
      </w:r>
      <w:r w:rsidR="00502A46">
        <w:t>Г</w:t>
      </w:r>
      <w:r>
        <w:t>енерального плана принимается Главой города Т</w:t>
      </w:r>
      <w:r w:rsidR="00502A46">
        <w:t>оржка</w:t>
      </w:r>
      <w:r>
        <w:t xml:space="preserve"> в форме постановления, которое опубликовывается в порядке, установленном для официального опубликования муниципальных правовых актов города Т</w:t>
      </w:r>
      <w:r w:rsidR="00502A46">
        <w:t>оржка</w:t>
      </w:r>
      <w:r>
        <w:t>, и размещается на официальном сайте администрации города Т</w:t>
      </w:r>
      <w:r w:rsidR="00502A46">
        <w:t>оржка</w:t>
      </w:r>
      <w:r>
        <w:t xml:space="preserve"> в </w:t>
      </w:r>
      <w:r w:rsidR="00502A46">
        <w:t>информационно-телекоммуникационной сети</w:t>
      </w:r>
      <w:r>
        <w:t xml:space="preserve"> Интернет.</w:t>
      </w:r>
    </w:p>
    <w:p w:rsidR="005B75D8" w:rsidRDefault="005B75D8" w:rsidP="00F122DC">
      <w:pPr>
        <w:pStyle w:val="ConsPlusNormal"/>
        <w:ind w:firstLine="851"/>
        <w:jc w:val="both"/>
      </w:pPr>
      <w:r>
        <w:t xml:space="preserve">Постановлением о подготовке проекта </w:t>
      </w:r>
      <w:r w:rsidR="00EE3453">
        <w:t>Г</w:t>
      </w:r>
      <w:r>
        <w:t xml:space="preserve">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</w:t>
      </w:r>
      <w:r w:rsidR="00EE3453">
        <w:t>Г</w:t>
      </w:r>
      <w:r>
        <w:t>енерального плана.</w:t>
      </w:r>
    </w:p>
    <w:p w:rsidR="005B75D8" w:rsidRDefault="005B75D8" w:rsidP="00F122DC">
      <w:pPr>
        <w:pStyle w:val="ConsPlusNormal"/>
        <w:ind w:firstLine="851"/>
        <w:jc w:val="both"/>
      </w:pPr>
      <w:r>
        <w:lastRenderedPageBreak/>
        <w:t xml:space="preserve">3.2. Разработка проекта </w:t>
      </w:r>
      <w:r w:rsidR="00EE3453">
        <w:t>Г</w:t>
      </w:r>
      <w:r>
        <w:t>енерального плана за счет средств бюджета города Т</w:t>
      </w:r>
      <w:r w:rsidR="00EE3453">
        <w:t>оржка</w:t>
      </w:r>
      <w:r>
        <w:t xml:space="preserve"> осуществляется на основании муниципального контракта, заключенного </w:t>
      </w:r>
      <w:r w:rsidR="00EE3453">
        <w:br/>
      </w:r>
      <w:r>
        <w:t xml:space="preserve">в соответствии с законодательством Российской Федерации о контрактной системе </w:t>
      </w:r>
      <w:r w:rsidR="00EE3453">
        <w:br/>
      </w:r>
      <w:r>
        <w:t xml:space="preserve">в сфере закупок товаров, работ, услуг для обеспечения государственных </w:t>
      </w:r>
      <w:r w:rsidR="00EE3453">
        <w:br/>
      </w:r>
      <w:r>
        <w:t>и муниципальных нужд.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3.3. Разработку проекта </w:t>
      </w:r>
      <w:r w:rsidR="00EE3453">
        <w:t>Г</w:t>
      </w:r>
      <w:r>
        <w:t xml:space="preserve">енерального плана могут осуществлять научно-исследовательские, проектные и другие организации, имеющие выданное </w:t>
      </w:r>
      <w:proofErr w:type="spellStart"/>
      <w:r>
        <w:t>саморегулируемой</w:t>
      </w:r>
      <w:proofErr w:type="spellEnd"/>
      <w:r>
        <w:t xml:space="preserve">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3.4. Разработка проекта </w:t>
      </w:r>
      <w:r w:rsidR="00EE3453">
        <w:t>Г</w:t>
      </w:r>
      <w:r>
        <w:t xml:space="preserve">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Тверской области, муниципальных правовых актов города </w:t>
      </w:r>
      <w:r w:rsidR="00EE3453">
        <w:t>Торжка.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Подготовку задания на проектирование обеспечивает </w:t>
      </w:r>
      <w:r w:rsidR="00EE3453">
        <w:t>отдел архитектуры и градостроительства администрации города Торжка,</w:t>
      </w:r>
      <w:r>
        <w:t xml:space="preserve"> одной из основных задач деятельности которого является регулирование градостроительных отношений и градостроительной деятельности на территории города Т</w:t>
      </w:r>
      <w:r w:rsidR="00EE3453">
        <w:t>оржка</w:t>
      </w:r>
      <w:r>
        <w:t>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Задание на проектирование проекта </w:t>
      </w:r>
      <w:r w:rsidR="004D3605">
        <w:t>Г</w:t>
      </w:r>
      <w:r>
        <w:t>енерального плана должно содержать следующие основные сведения: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содержанию и форме разрабатываемых материалов, этапы, последовательность и сроки выполнения работ;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5B75D8" w:rsidRDefault="005B75D8" w:rsidP="00777A9F">
      <w:pPr>
        <w:pStyle w:val="ConsPlusNormal"/>
        <w:ind w:firstLine="851"/>
        <w:jc w:val="both"/>
      </w:pPr>
      <w:r>
        <w:t>-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5B75D8" w:rsidRDefault="005B75D8" w:rsidP="00777A9F">
      <w:pPr>
        <w:pStyle w:val="ConsPlusNormal"/>
        <w:ind w:firstLine="851"/>
        <w:jc w:val="both"/>
      </w:pPr>
      <w:r>
        <w:t>- состав и порядок проведения инженерных изысканий;</w:t>
      </w:r>
    </w:p>
    <w:p w:rsidR="005B75D8" w:rsidRDefault="005B75D8" w:rsidP="00777A9F">
      <w:pPr>
        <w:pStyle w:val="ConsPlusNormal"/>
        <w:ind w:firstLine="851"/>
        <w:jc w:val="both"/>
      </w:pPr>
      <w:r>
        <w:t>- требования к учету комплексных программ развития муниципального образования, документов территориального планирования Российской Федерации и Тверской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5B75D8" w:rsidRDefault="005B75D8" w:rsidP="00777A9F">
      <w:pPr>
        <w:pStyle w:val="ConsPlusNormal"/>
        <w:ind w:firstLine="851"/>
        <w:jc w:val="both"/>
      </w:pPr>
      <w:r>
        <w:t>- перечень органов и организаций, предоставляющих исходные данные;</w:t>
      </w:r>
    </w:p>
    <w:p w:rsidR="005B75D8" w:rsidRDefault="005B75D8" w:rsidP="00777A9F">
      <w:pPr>
        <w:pStyle w:val="ConsPlusNormal"/>
        <w:ind w:firstLine="851"/>
        <w:jc w:val="both"/>
      </w:pPr>
      <w:r>
        <w:t>- иные сведения, необходимые для разработки проекта генерального плана.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3.5. Организацию работы по разработке и подготовке проекта </w:t>
      </w:r>
      <w:r w:rsidR="004D3605">
        <w:t>Г</w:t>
      </w:r>
      <w:r>
        <w:t xml:space="preserve">енерального плана в пределах своих полномочий обеспечивает </w:t>
      </w:r>
      <w:r w:rsidR="00EE3453">
        <w:t>отдел архитектуры и градостроительства администрации города Торжка</w:t>
      </w:r>
      <w:r w:rsidR="006A7915">
        <w:t>.</w:t>
      </w:r>
    </w:p>
    <w:p w:rsidR="00777A9F" w:rsidRDefault="00777A9F" w:rsidP="00777A9F">
      <w:pPr>
        <w:pStyle w:val="ConsPlusNormal"/>
        <w:ind w:firstLine="851"/>
        <w:jc w:val="both"/>
      </w:pPr>
      <w:r>
        <w:t>3.6. Заинтересованные лица вправе представить свои предложения по проекту Генерального плана.</w:t>
      </w:r>
    </w:p>
    <w:p w:rsidR="005B75D8" w:rsidRDefault="005B75D8" w:rsidP="00777A9F">
      <w:pPr>
        <w:pStyle w:val="ConsPlusNormal"/>
        <w:ind w:firstLine="851"/>
        <w:jc w:val="both"/>
      </w:pPr>
      <w:bookmarkStart w:id="1" w:name="Par45"/>
      <w:bookmarkEnd w:id="1"/>
      <w:r>
        <w:t>3.</w:t>
      </w:r>
      <w:r w:rsidR="00777A9F">
        <w:t>7</w:t>
      </w:r>
      <w:r>
        <w:t xml:space="preserve">. Проект </w:t>
      </w:r>
      <w:r w:rsidR="004D3605">
        <w:t>Г</w:t>
      </w:r>
      <w:r>
        <w:t xml:space="preserve">енерального плана до его утверждения подлежит обязательному согласованию в соответствии со </w:t>
      </w:r>
      <w:hyperlink r:id="rId7" w:history="1">
        <w:r w:rsidRPr="004D3605">
          <w:t>статьей 25</w:t>
        </w:r>
      </w:hyperlink>
      <w:r>
        <w:t xml:space="preserve"> Градостроительного кодекса Российской Федерации с уполномоченным Правительством Российской Федерации федеральным органом исполнительной власти, Правительством Тверской области, </w:t>
      </w:r>
      <w:r>
        <w:lastRenderedPageBreak/>
        <w:t>заинтересованными органами местного самоуправления муниципальных образований, имеющих общую границу с городом Т</w:t>
      </w:r>
      <w:r w:rsidR="004D3605">
        <w:t>оржком</w:t>
      </w:r>
      <w:r>
        <w:t>.</w:t>
      </w:r>
    </w:p>
    <w:p w:rsidR="005B75D8" w:rsidRDefault="005B75D8" w:rsidP="00777A9F">
      <w:pPr>
        <w:pStyle w:val="ConsPlusNormal"/>
        <w:ind w:firstLine="851"/>
        <w:jc w:val="both"/>
      </w:pPr>
      <w:r>
        <w:t>3.</w:t>
      </w:r>
      <w:r w:rsidR="00777A9F">
        <w:t>8</w:t>
      </w:r>
      <w:r>
        <w:t xml:space="preserve">. Доступ к проекту </w:t>
      </w:r>
      <w:r w:rsidR="004D3605">
        <w:t>Г</w:t>
      </w:r>
      <w:r>
        <w:t>енерального плана обеспечивается путем</w:t>
      </w:r>
      <w:r w:rsidR="004D3605">
        <w:t xml:space="preserve"> его</w:t>
      </w:r>
      <w:r>
        <w:t xml:space="preserve"> размещения в информационной системе территориального планирования в </w:t>
      </w:r>
      <w:r w:rsidR="004D3605">
        <w:t xml:space="preserve">информационно-коммуникационной сети </w:t>
      </w:r>
      <w:r>
        <w:t>Интернет</w:t>
      </w:r>
      <w:r w:rsidR="004D3605">
        <w:t xml:space="preserve"> </w:t>
      </w:r>
      <w:r>
        <w:t>не менее чем за три месяца до его утверждения.</w:t>
      </w:r>
    </w:p>
    <w:p w:rsidR="005B75D8" w:rsidRDefault="005B75D8" w:rsidP="00777A9F">
      <w:pPr>
        <w:pStyle w:val="ConsPlusNormal"/>
        <w:ind w:firstLine="851"/>
        <w:jc w:val="both"/>
      </w:pPr>
      <w:r>
        <w:t>3</w:t>
      </w:r>
      <w:r w:rsidR="00777A9F">
        <w:t>.9</w:t>
      </w:r>
      <w:r>
        <w:t>. Администрация города Т</w:t>
      </w:r>
      <w:r w:rsidR="004D3605">
        <w:t>оржка</w:t>
      </w:r>
      <w:r>
        <w:t xml:space="preserve"> в случаях, предусмотренных </w:t>
      </w:r>
      <w:hyperlink r:id="rId8" w:history="1">
        <w:r w:rsidRPr="004D3605">
          <w:t>статьей 25</w:t>
        </w:r>
      </w:hyperlink>
      <w: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</w:t>
      </w:r>
      <w:r w:rsidR="004211B5">
        <w:t>Г</w:t>
      </w:r>
      <w:r>
        <w:t xml:space="preserve">енерального плана и материалам по обоснованию проекта </w:t>
      </w:r>
      <w:r w:rsidR="004D3605">
        <w:t>Г</w:t>
      </w:r>
      <w:r>
        <w:t xml:space="preserve">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</w:t>
      </w:r>
      <w:r w:rsidR="004D3605">
        <w:t>Г</w:t>
      </w:r>
      <w:r>
        <w:t xml:space="preserve">енерального плана осуществляется </w:t>
      </w:r>
      <w:proofErr w:type="gramStart"/>
      <w:r>
        <w:t>в трехмесячный срок со дня поступления в эти органы уведомления об обеспечении доступа к проекту</w:t>
      </w:r>
      <w:proofErr w:type="gramEnd"/>
      <w:r>
        <w:t xml:space="preserve"> </w:t>
      </w:r>
      <w:r w:rsidR="004D3605">
        <w:t>Г</w:t>
      </w:r>
      <w:r>
        <w:t>енерального плана и материалам по его обоснованию в информационной системе территориального планирования.</w:t>
      </w:r>
    </w:p>
    <w:p w:rsidR="005B75D8" w:rsidRDefault="005B75D8" w:rsidP="00777A9F">
      <w:pPr>
        <w:pStyle w:val="ConsPlusNormal"/>
        <w:ind w:firstLine="851"/>
        <w:jc w:val="both"/>
      </w:pPr>
      <w:r>
        <w:t>3.</w:t>
      </w:r>
      <w:r w:rsidR="00777A9F">
        <w:t>10</w:t>
      </w:r>
      <w:r>
        <w:t xml:space="preserve">. В случае </w:t>
      </w:r>
      <w:proofErr w:type="spellStart"/>
      <w:r>
        <w:t>непоступления</w:t>
      </w:r>
      <w:proofErr w:type="spellEnd"/>
      <w:r>
        <w:t xml:space="preserve"> в установленный срок Главе города Т</w:t>
      </w:r>
      <w:r w:rsidR="004D3605">
        <w:t>оржка</w:t>
      </w:r>
      <w:r w:rsidR="004211B5">
        <w:t xml:space="preserve"> заключений на проект Г</w:t>
      </w:r>
      <w:r>
        <w:t xml:space="preserve">енерального плана от указанных в </w:t>
      </w:r>
      <w:hyperlink w:anchor="Par45" w:history="1">
        <w:r w:rsidRPr="004D3605">
          <w:t>пункте 3.6</w:t>
        </w:r>
      </w:hyperlink>
      <w:r>
        <w:t xml:space="preserve"> настоящего Положения органов данный проект считается согласованным с такими органами.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1</w:t>
      </w:r>
      <w:r w:rsidR="004211B5">
        <w:t>. Заключения на проект Г</w:t>
      </w:r>
      <w:r>
        <w:t xml:space="preserve">енерального плана могут содержать положения </w:t>
      </w:r>
      <w:r w:rsidR="004D3605">
        <w:br/>
      </w:r>
      <w:r>
        <w:t>о согласии с таким проектом или несогласии с таким проектом с обоснованием причин такого решения.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2</w:t>
      </w:r>
      <w:r>
        <w:t xml:space="preserve">. В случае поступления от одного или от нескольких указанных в </w:t>
      </w:r>
      <w:hyperlink w:anchor="Par45" w:history="1">
        <w:r w:rsidRPr="004D3605">
          <w:t>пункте 3.6</w:t>
        </w:r>
      </w:hyperlink>
      <w:r>
        <w:t xml:space="preserve"> настоящего Положения органов заключений, содержащих положения о несогласии с проектом </w:t>
      </w:r>
      <w:r w:rsidR="004D3605">
        <w:t>Г</w:t>
      </w:r>
      <w:r>
        <w:t>енерального плана с обоснованием принятого решения, Глава города Т</w:t>
      </w:r>
      <w:r w:rsidR="004D3605">
        <w:t xml:space="preserve">оржка </w:t>
      </w:r>
      <w:r>
        <w:t xml:space="preserve">в течение тридцати дней со дня </w:t>
      </w:r>
      <w:proofErr w:type="gramStart"/>
      <w:r>
        <w:t xml:space="preserve">истечения установленного срока согласования проекта </w:t>
      </w:r>
      <w:r w:rsidR="004D3605">
        <w:t>Г</w:t>
      </w:r>
      <w:r>
        <w:t>енерального плана</w:t>
      </w:r>
      <w:proofErr w:type="gramEnd"/>
      <w:r>
        <w:t xml:space="preserve"> принимает решение о создании согласительной комиссии.</w:t>
      </w:r>
    </w:p>
    <w:p w:rsidR="005B75D8" w:rsidRDefault="005B75D8" w:rsidP="00777A9F">
      <w:pPr>
        <w:pStyle w:val="ConsPlusNormal"/>
        <w:ind w:firstLine="851"/>
        <w:jc w:val="both"/>
      </w:pPr>
      <w:r>
        <w:t>Максимальный срок работы согласительной комиссии не может превышать три месяца.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По результатам работы согласительная комиссия представляет Главе администрации города </w:t>
      </w:r>
      <w:r w:rsidR="004D3605">
        <w:t>Торжка:</w:t>
      </w:r>
    </w:p>
    <w:p w:rsidR="005B75D8" w:rsidRDefault="005B75D8" w:rsidP="00777A9F">
      <w:pPr>
        <w:pStyle w:val="ConsPlusNormal"/>
        <w:ind w:firstLine="851"/>
        <w:jc w:val="both"/>
      </w:pPr>
      <w:r>
        <w:t xml:space="preserve">- документ о согласовании проекта </w:t>
      </w:r>
      <w:r w:rsidR="004D3605">
        <w:t>Г</w:t>
      </w:r>
      <w:r>
        <w:t xml:space="preserve">енерального плана и подготовленный для утверждения проект </w:t>
      </w:r>
      <w:r w:rsidR="004D3605">
        <w:t>Г</w:t>
      </w:r>
      <w:r>
        <w:t>енерального плана с внесенными в него изменениями;</w:t>
      </w:r>
    </w:p>
    <w:p w:rsidR="005B75D8" w:rsidRDefault="005B75D8" w:rsidP="00777A9F">
      <w:pPr>
        <w:pStyle w:val="ConsPlusNormal"/>
        <w:ind w:firstLine="851"/>
        <w:jc w:val="both"/>
      </w:pPr>
      <w:r>
        <w:t>- материалы в текстовой форме и в виде карт по несогласованным вопросам.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3</w:t>
      </w:r>
      <w:r>
        <w:t>. На основании документов и материалов, представленных согласительной комиссией, Глава города Т</w:t>
      </w:r>
      <w:r w:rsidR="004D3605">
        <w:t>оржка</w:t>
      </w:r>
      <w:r>
        <w:t xml:space="preserve"> вправе принять решение о направлении согласованного или не согласованного в определенной части проекта </w:t>
      </w:r>
      <w:r w:rsidR="004D3605">
        <w:t>Г</w:t>
      </w:r>
      <w:r>
        <w:t xml:space="preserve">енерального плана в </w:t>
      </w:r>
      <w:proofErr w:type="spellStart"/>
      <w:r>
        <w:t>Т</w:t>
      </w:r>
      <w:r w:rsidR="004D3605">
        <w:t>оржокскую</w:t>
      </w:r>
      <w:proofErr w:type="spellEnd"/>
      <w:r>
        <w:t xml:space="preserve"> городскую Думу или об отклонении такого проекта </w:t>
      </w:r>
      <w:r w:rsidR="004D3605">
        <w:br/>
      </w:r>
      <w:r>
        <w:t>и о направлении его на доработку.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4</w:t>
      </w:r>
      <w:r>
        <w:t xml:space="preserve">. Проект </w:t>
      </w:r>
      <w:r w:rsidR="004D3605">
        <w:t>Г</w:t>
      </w:r>
      <w:r>
        <w:t xml:space="preserve">енерального плана подлежит обязательному рассмотрению на публичных слушаниях, проводимых в порядке, установленном </w:t>
      </w:r>
      <w:hyperlink r:id="rId9" w:history="1">
        <w:r w:rsidRPr="004D3605">
          <w:t>статьей 28</w:t>
        </w:r>
      </w:hyperlink>
      <w:r>
        <w:t xml:space="preserve"> Градостроительного кодекса Российской Федерации и </w:t>
      </w:r>
      <w:hyperlink r:id="rId10" w:history="1">
        <w:r w:rsidRPr="00777A9F">
          <w:t>Положением</w:t>
        </w:r>
      </w:hyperlink>
      <w:r>
        <w:t xml:space="preserve"> о порядке организации проведения публичных слушаний </w:t>
      </w:r>
      <w:r w:rsidR="00777A9F">
        <w:t>в муниципальном образовании город Торжок</w:t>
      </w:r>
      <w:r>
        <w:t>, утвержденным решением Т</w:t>
      </w:r>
      <w:r w:rsidR="00777A9F">
        <w:t>оржокской</w:t>
      </w:r>
      <w:r>
        <w:t xml:space="preserve"> городской Думы от </w:t>
      </w:r>
      <w:r w:rsidR="00777A9F">
        <w:t>06.12.2006</w:t>
      </w:r>
      <w:r>
        <w:t xml:space="preserve"> N </w:t>
      </w:r>
      <w:r w:rsidR="00777A9F">
        <w:t>48.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5</w:t>
      </w:r>
      <w:r>
        <w:t xml:space="preserve">. Протоколы публичных слушаний по проекту </w:t>
      </w:r>
      <w:r w:rsidR="00777A9F">
        <w:t>Г</w:t>
      </w:r>
      <w:r>
        <w:t xml:space="preserve">енерального плана, заключение о результатах таких публичных слушаний являются обязательным приложением к проекту </w:t>
      </w:r>
      <w:r w:rsidR="00777A9F">
        <w:t>Г</w:t>
      </w:r>
      <w:r>
        <w:t>енерального плана, направляемому Главой города Т</w:t>
      </w:r>
      <w:r w:rsidR="00777A9F">
        <w:t>оржка</w:t>
      </w:r>
      <w:r>
        <w:t xml:space="preserve"> в </w:t>
      </w:r>
      <w:proofErr w:type="spellStart"/>
      <w:r>
        <w:t>Т</w:t>
      </w:r>
      <w:r w:rsidR="00777A9F">
        <w:t>оржокскую</w:t>
      </w:r>
      <w:proofErr w:type="spellEnd"/>
      <w:r w:rsidR="00777A9F">
        <w:t xml:space="preserve"> </w:t>
      </w:r>
      <w:r>
        <w:t>городскую Думу.</w:t>
      </w:r>
    </w:p>
    <w:p w:rsidR="005B75D8" w:rsidRDefault="005B75D8" w:rsidP="00777A9F">
      <w:pPr>
        <w:pStyle w:val="ConsPlusNormal"/>
        <w:ind w:firstLine="851"/>
        <w:jc w:val="both"/>
      </w:pPr>
      <w:r>
        <w:t>3.1</w:t>
      </w:r>
      <w:r w:rsidR="00777A9F">
        <w:t>6</w:t>
      </w:r>
      <w:r>
        <w:t xml:space="preserve">. </w:t>
      </w:r>
      <w:proofErr w:type="spellStart"/>
      <w:r>
        <w:t>Т</w:t>
      </w:r>
      <w:r w:rsidR="00777A9F">
        <w:t>оржокская</w:t>
      </w:r>
      <w:proofErr w:type="spellEnd"/>
      <w:r>
        <w:t xml:space="preserve"> городская Дума с учетом протоколов публичных слушаний по проекту </w:t>
      </w:r>
      <w:r w:rsidR="00777A9F">
        <w:t>Г</w:t>
      </w:r>
      <w:r>
        <w:t xml:space="preserve">енерального плана и заключения о результатах таких публичных слушаний принимает решение об утверждении </w:t>
      </w:r>
      <w:r w:rsidR="00777A9F">
        <w:t>Г</w:t>
      </w:r>
      <w:r>
        <w:t xml:space="preserve">енерального плана или об отклонении проекта </w:t>
      </w:r>
      <w:r w:rsidR="00777A9F">
        <w:t>Г</w:t>
      </w:r>
      <w:r>
        <w:t>енерального п</w:t>
      </w:r>
      <w:r w:rsidR="00777A9F">
        <w:t xml:space="preserve">лана и о направлении его Главе </w:t>
      </w:r>
      <w:r>
        <w:t>города Т</w:t>
      </w:r>
      <w:r w:rsidR="00777A9F">
        <w:t>оржка</w:t>
      </w:r>
      <w:r>
        <w:t xml:space="preserve"> на доработку в соответствии с указанными протоколами и заключением.</w:t>
      </w:r>
    </w:p>
    <w:p w:rsidR="005B75D8" w:rsidRDefault="005B75D8" w:rsidP="00777A9F">
      <w:pPr>
        <w:pStyle w:val="ConsPlusNormal"/>
        <w:ind w:firstLine="851"/>
        <w:jc w:val="both"/>
      </w:pPr>
      <w:r>
        <w:lastRenderedPageBreak/>
        <w:t>3.1</w:t>
      </w:r>
      <w:r w:rsidR="00777A9F">
        <w:t>7</w:t>
      </w:r>
      <w:r>
        <w:t xml:space="preserve"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</w:t>
      </w:r>
      <w:r w:rsidR="00777A9F">
        <w:t>Г</w:t>
      </w:r>
      <w:r>
        <w:t xml:space="preserve">енерального плана, вправе оспорить </w:t>
      </w:r>
      <w:r w:rsidR="00777A9F">
        <w:t>Г</w:t>
      </w:r>
      <w:r>
        <w:t>енеральный план в судебном порядке.</w:t>
      </w:r>
    </w:p>
    <w:p w:rsidR="005B75D8" w:rsidRDefault="005B75D8" w:rsidP="005B75D8">
      <w:pPr>
        <w:pStyle w:val="ConsPlusNormal"/>
        <w:jc w:val="both"/>
      </w:pPr>
    </w:p>
    <w:p w:rsidR="005B75D8" w:rsidRDefault="005B75D8" w:rsidP="005B75D8">
      <w:pPr>
        <w:pStyle w:val="ConsPlusNormal"/>
        <w:jc w:val="center"/>
        <w:outlineLvl w:val="0"/>
      </w:pPr>
      <w:r>
        <w:t>4. Порядок подготовки изменений и внесения их</w:t>
      </w:r>
    </w:p>
    <w:p w:rsidR="005B75D8" w:rsidRDefault="005B75D8" w:rsidP="005B75D8">
      <w:pPr>
        <w:pStyle w:val="ConsPlusNormal"/>
        <w:jc w:val="center"/>
      </w:pPr>
      <w:r>
        <w:t xml:space="preserve">в </w:t>
      </w:r>
      <w:r w:rsidR="00777A9F">
        <w:t>Г</w:t>
      </w:r>
      <w:r>
        <w:t xml:space="preserve">енеральный план </w:t>
      </w:r>
    </w:p>
    <w:p w:rsidR="005B75D8" w:rsidRDefault="005B75D8" w:rsidP="005B75D8">
      <w:pPr>
        <w:pStyle w:val="ConsPlusNormal"/>
        <w:jc w:val="both"/>
      </w:pPr>
    </w:p>
    <w:p w:rsidR="005B75D8" w:rsidRDefault="005B75D8" w:rsidP="00E24C1B">
      <w:pPr>
        <w:pStyle w:val="ConsPlusNormal"/>
        <w:ind w:firstLine="851"/>
        <w:jc w:val="both"/>
      </w:pPr>
      <w:r>
        <w:t xml:space="preserve">4.1. Основанием для подготовки изменений и внесения их в </w:t>
      </w:r>
      <w:r w:rsidR="00777A9F">
        <w:t>Г</w:t>
      </w:r>
      <w:r>
        <w:t xml:space="preserve">енеральный план являются направленные в администрацию </w:t>
      </w:r>
      <w:proofErr w:type="gramStart"/>
      <w:r>
        <w:t>города Т</w:t>
      </w:r>
      <w:r w:rsidR="00777A9F">
        <w:t>оржка</w:t>
      </w:r>
      <w:r>
        <w:t xml:space="preserve"> предложения органов государственной власти Российской</w:t>
      </w:r>
      <w:proofErr w:type="gramEnd"/>
      <w:r>
        <w:t xml:space="preserve"> Федерации, органов государственной власти Тверской области, органов местного самоуправления, а также заинтересованных физических и юридических лиц.</w:t>
      </w:r>
    </w:p>
    <w:p w:rsidR="005B75D8" w:rsidRDefault="005B75D8" w:rsidP="00E24C1B">
      <w:pPr>
        <w:pStyle w:val="ConsPlusNormal"/>
        <w:ind w:firstLine="851"/>
        <w:jc w:val="both"/>
      </w:pPr>
      <w:r>
        <w:t xml:space="preserve">Предложения должны содержать обоснования необходимости внесения в </w:t>
      </w:r>
      <w:r w:rsidR="00777A9F">
        <w:t>Г</w:t>
      </w:r>
      <w:r>
        <w:t>енеральный план соответствующих изменений, картографический материал.</w:t>
      </w:r>
    </w:p>
    <w:p w:rsidR="005B75D8" w:rsidRDefault="005B75D8" w:rsidP="00E24C1B">
      <w:pPr>
        <w:pStyle w:val="ConsPlusNormal"/>
        <w:ind w:firstLine="851"/>
        <w:jc w:val="both"/>
      </w:pPr>
      <w:r>
        <w:t xml:space="preserve">4.2. Внесение изменений в </w:t>
      </w:r>
      <w:r w:rsidR="00777A9F">
        <w:t>Г</w:t>
      </w:r>
      <w:r>
        <w:t xml:space="preserve">енеральный план осуществляется в соответствии со </w:t>
      </w:r>
      <w:hyperlink r:id="rId11" w:history="1">
        <w:r w:rsidRPr="00777A9F">
          <w:t>статьями 9</w:t>
        </w:r>
      </w:hyperlink>
      <w:r w:rsidRPr="00777A9F">
        <w:t xml:space="preserve">, </w:t>
      </w:r>
      <w:hyperlink r:id="rId12" w:history="1">
        <w:r w:rsidRPr="00777A9F">
          <w:t>24</w:t>
        </w:r>
      </w:hyperlink>
      <w:r w:rsidRPr="00777A9F">
        <w:t xml:space="preserve">, </w:t>
      </w:r>
      <w:hyperlink r:id="rId13" w:history="1">
        <w:r w:rsidRPr="00777A9F">
          <w:t>25</w:t>
        </w:r>
      </w:hyperlink>
      <w:r>
        <w:t xml:space="preserve"> Градостроительного кодекса Российской Федерации и </w:t>
      </w:r>
      <w:hyperlink w:anchor="Par28" w:history="1">
        <w:r w:rsidRPr="00777A9F">
          <w:t>разделом 3</w:t>
        </w:r>
      </w:hyperlink>
      <w:r>
        <w:t xml:space="preserve"> настоящего Положения.</w:t>
      </w:r>
    </w:p>
    <w:p w:rsidR="005B75D8" w:rsidRDefault="005B75D8" w:rsidP="00E24C1B">
      <w:pPr>
        <w:pStyle w:val="ConsPlusNormal"/>
        <w:ind w:firstLine="851"/>
        <w:jc w:val="both"/>
      </w:pPr>
      <w:r>
        <w:t>4.3.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5B75D8" w:rsidRDefault="005B75D8" w:rsidP="00CA4D0C">
      <w:pPr>
        <w:pStyle w:val="ConsPlusNormal"/>
        <w:ind w:firstLine="851"/>
        <w:jc w:val="center"/>
      </w:pPr>
    </w:p>
    <w:p w:rsidR="005B75D8" w:rsidRDefault="005B75D8" w:rsidP="00CA4D0C">
      <w:pPr>
        <w:pStyle w:val="ConsPlusNormal"/>
        <w:ind w:firstLine="851"/>
        <w:jc w:val="center"/>
        <w:outlineLvl w:val="0"/>
      </w:pPr>
      <w:r>
        <w:t xml:space="preserve">5. </w:t>
      </w:r>
      <w:r w:rsidR="00622377">
        <w:t>П</w:t>
      </w:r>
      <w:r>
        <w:t>орядок подготовки планов реализации</w:t>
      </w:r>
    </w:p>
    <w:p w:rsidR="00622377" w:rsidRDefault="00777A9F" w:rsidP="00CA4D0C">
      <w:pPr>
        <w:pStyle w:val="ConsPlusNormal"/>
        <w:ind w:firstLine="851"/>
        <w:jc w:val="center"/>
      </w:pPr>
      <w:r>
        <w:t>Г</w:t>
      </w:r>
      <w:r w:rsidR="005B75D8">
        <w:t>енерального плана</w:t>
      </w:r>
    </w:p>
    <w:p w:rsidR="00CA4D0C" w:rsidRDefault="00CA4D0C" w:rsidP="00E24C1B">
      <w:pPr>
        <w:pStyle w:val="ConsPlusNormal"/>
        <w:ind w:firstLine="851"/>
        <w:jc w:val="center"/>
      </w:pPr>
    </w:p>
    <w:p w:rsidR="00622377" w:rsidRDefault="00622377" w:rsidP="00622377">
      <w:pPr>
        <w:pStyle w:val="ConsPlusNormal"/>
        <w:ind w:firstLine="851"/>
        <w:jc w:val="both"/>
      </w:pPr>
      <w:r>
        <w:t>5.1. Подготовка плана реализации Генерального плана осуществляется в следующем порядке: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5.1.1. </w:t>
      </w:r>
      <w:r w:rsidR="00CA4D0C">
        <w:t>п</w:t>
      </w:r>
      <w:r>
        <w:t>ринятие Главой администрации города Торжка решения о разработке проекта плана реализации Генерального плана, в котором определяется уполномоченный орган администрации города Торжка (далее - Уполномоченный орган), ответственный за разработку проекта плана реализации.</w:t>
      </w:r>
    </w:p>
    <w:p w:rsidR="00622377" w:rsidRDefault="00622377" w:rsidP="00622377">
      <w:pPr>
        <w:pStyle w:val="ConsPlusNormal"/>
        <w:ind w:firstLine="851"/>
        <w:jc w:val="both"/>
      </w:pPr>
      <w:r>
        <w:t>Решение о подготовке плана реализации Генерального плана принимается в форме постановления администрации города Торжка, которое опубликовывается в порядке, установленном для официального опубликования муниципальных правовых актов города Торжка, и размещается на официальном сайте администрации города Торжка в информационно-коммуникационной сети Интернет</w:t>
      </w:r>
      <w:r w:rsidR="00CA4D0C">
        <w:t>;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5.1.2. </w:t>
      </w:r>
      <w:r w:rsidR="00CA4D0C">
        <w:t>р</w:t>
      </w:r>
      <w:r>
        <w:t>азработка Уполномоченным органом проекта плана реализации Генерального плана</w:t>
      </w:r>
      <w:r w:rsidR="00CA4D0C">
        <w:t>;</w:t>
      </w:r>
    </w:p>
    <w:p w:rsidR="00622377" w:rsidRDefault="00622377" w:rsidP="00622377">
      <w:pPr>
        <w:pStyle w:val="ConsPlusNormal"/>
        <w:ind w:firstLine="851"/>
        <w:jc w:val="both"/>
      </w:pPr>
      <w:r>
        <w:t xml:space="preserve">5.1.3. </w:t>
      </w:r>
      <w:r w:rsidR="00CA4D0C">
        <w:t>у</w:t>
      </w:r>
      <w:r>
        <w:t>тверждение плана реализации Генерального плана Главой города Торжка.</w:t>
      </w:r>
    </w:p>
    <w:p w:rsidR="005B75D8" w:rsidRPr="00622377" w:rsidRDefault="00622377" w:rsidP="00622377">
      <w:pPr>
        <w:pStyle w:val="ConsPlusNormal"/>
        <w:ind w:firstLine="851"/>
        <w:jc w:val="both"/>
      </w:pPr>
      <w:r>
        <w:t>Решение об утверждении плана реализации Генерального плана принимается в форме постановления администрации города Торжка, которое опубликовывается в порядке, установленном для официального опубликования муниципальных правовых актов города Торжка, и размещается на официальном сайте администрации города Торжка в информационно-коммуникационной сети Интернет.</w:t>
      </w:r>
    </w:p>
    <w:p w:rsidR="005B75D8" w:rsidRDefault="005B75D8" w:rsidP="00E24C1B">
      <w:pPr>
        <w:pStyle w:val="ConsPlusNormal"/>
        <w:ind w:firstLine="851"/>
        <w:jc w:val="both"/>
      </w:pPr>
      <w:r>
        <w:t>5.</w:t>
      </w:r>
      <w:r w:rsidR="00622377">
        <w:t>2</w:t>
      </w:r>
      <w:r>
        <w:t xml:space="preserve">. Реализация </w:t>
      </w:r>
      <w:r w:rsidR="00777A9F">
        <w:t>Г</w:t>
      </w:r>
      <w:r>
        <w:t>енерального плана осуществляется путем:</w:t>
      </w:r>
    </w:p>
    <w:p w:rsidR="005B75D8" w:rsidRDefault="005B75D8" w:rsidP="00E24C1B">
      <w:pPr>
        <w:pStyle w:val="ConsPlusNormal"/>
        <w:ind w:firstLine="851"/>
        <w:jc w:val="both"/>
      </w:pPr>
      <w: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5B75D8" w:rsidRDefault="005B75D8" w:rsidP="00E24C1B">
      <w:pPr>
        <w:pStyle w:val="ConsPlusNormal"/>
        <w:ind w:firstLine="851"/>
        <w:jc w:val="both"/>
      </w:pPr>
      <w:r>
        <w:t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5B75D8" w:rsidRDefault="005B75D8" w:rsidP="00E24C1B">
      <w:pPr>
        <w:pStyle w:val="ConsPlusNormal"/>
        <w:ind w:firstLine="851"/>
        <w:jc w:val="both"/>
      </w:pPr>
      <w:r>
        <w:lastRenderedPageBreak/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5B75D8" w:rsidRDefault="00CA4D0C" w:rsidP="00CA4D0C">
      <w:pPr>
        <w:pStyle w:val="ConsPlusNormal"/>
        <w:tabs>
          <w:tab w:val="left" w:pos="1134"/>
        </w:tabs>
        <w:ind w:firstLine="851"/>
        <w:jc w:val="both"/>
      </w:pPr>
      <w:proofErr w:type="gramStart"/>
      <w:r>
        <w:t>-</w:t>
      </w:r>
      <w:r>
        <w:tab/>
      </w:r>
      <w:r w:rsidR="005B75D8">
        <w:t>выполнения мероприятий, которые предусмотрены программами, утвержденными администрацией города Т</w:t>
      </w:r>
      <w:r w:rsidR="00777A9F">
        <w:t>оржка</w:t>
      </w:r>
      <w:r w:rsidR="005B75D8">
        <w:t xml:space="preserve"> и реализуемыми за счет средств местного бюджета, или нормативными правовыми актами администрации города Т</w:t>
      </w:r>
      <w:r w:rsidR="00777A9F">
        <w:t>оржка</w:t>
      </w:r>
      <w:r w:rsidR="005B75D8">
        <w:t>, или в установленном администрацией города Т</w:t>
      </w:r>
      <w:r w:rsidR="00777A9F">
        <w:t>оржка</w:t>
      </w:r>
      <w:r w:rsidR="005B75D8"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 w:rsidR="00BA3AF7">
        <w:t>городского округа, программами комплексного развития транспортной инфраструктуры городского округа, программами комплексного развития социальной инфраструктуры городского округа и</w:t>
      </w:r>
      <w:proofErr w:type="gramEnd"/>
      <w:r w:rsidR="00BA3AF7">
        <w:t xml:space="preserve"> (при наличии) инвестиционными программами организаций коммунального комплекса.</w:t>
      </w:r>
    </w:p>
    <w:p w:rsidR="00622377" w:rsidRPr="007A6DDC" w:rsidRDefault="00622377">
      <w:pPr>
        <w:spacing w:line="276" w:lineRule="auto"/>
        <w:ind w:right="-1" w:firstLine="851"/>
        <w:jc w:val="both"/>
        <w:rPr>
          <w:sz w:val="26"/>
          <w:szCs w:val="26"/>
        </w:rPr>
      </w:pPr>
    </w:p>
    <w:sectPr w:rsidR="00622377" w:rsidRPr="007A6DDC" w:rsidSect="004D2CB8">
      <w:pgSz w:w="11909" w:h="16834"/>
      <w:pgMar w:top="567" w:right="569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F8" w:rsidRDefault="004C5BF8">
      <w:r>
        <w:separator/>
      </w:r>
    </w:p>
  </w:endnote>
  <w:endnote w:type="continuationSeparator" w:id="1">
    <w:p w:rsidR="004C5BF8" w:rsidRDefault="004C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F8" w:rsidRDefault="004C5BF8">
      <w:r>
        <w:separator/>
      </w:r>
    </w:p>
  </w:footnote>
  <w:footnote w:type="continuationSeparator" w:id="1">
    <w:p w:rsidR="004C5BF8" w:rsidRDefault="004C5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BB4"/>
    <w:rsid w:val="00020035"/>
    <w:rsid w:val="00025B61"/>
    <w:rsid w:val="00054B97"/>
    <w:rsid w:val="00057D37"/>
    <w:rsid w:val="00064991"/>
    <w:rsid w:val="000760D0"/>
    <w:rsid w:val="0007613F"/>
    <w:rsid w:val="00096CDB"/>
    <w:rsid w:val="000B448D"/>
    <w:rsid w:val="000D7EBC"/>
    <w:rsid w:val="000F10BA"/>
    <w:rsid w:val="0010098A"/>
    <w:rsid w:val="001267FC"/>
    <w:rsid w:val="001304A5"/>
    <w:rsid w:val="001317A4"/>
    <w:rsid w:val="001440BF"/>
    <w:rsid w:val="00145D8D"/>
    <w:rsid w:val="00152ECC"/>
    <w:rsid w:val="001627D4"/>
    <w:rsid w:val="00167A03"/>
    <w:rsid w:val="001A0726"/>
    <w:rsid w:val="001B0F26"/>
    <w:rsid w:val="001B5407"/>
    <w:rsid w:val="001B5B38"/>
    <w:rsid w:val="001C11AF"/>
    <w:rsid w:val="001C42A9"/>
    <w:rsid w:val="001E1D9B"/>
    <w:rsid w:val="001E7DF0"/>
    <w:rsid w:val="001F5E28"/>
    <w:rsid w:val="00203AA7"/>
    <w:rsid w:val="0022668F"/>
    <w:rsid w:val="00234835"/>
    <w:rsid w:val="002376F9"/>
    <w:rsid w:val="00241846"/>
    <w:rsid w:val="00244417"/>
    <w:rsid w:val="00253AEB"/>
    <w:rsid w:val="00267D6E"/>
    <w:rsid w:val="00270DE5"/>
    <w:rsid w:val="00276F03"/>
    <w:rsid w:val="002A57DC"/>
    <w:rsid w:val="002B2204"/>
    <w:rsid w:val="002B3735"/>
    <w:rsid w:val="002C2CD7"/>
    <w:rsid w:val="002C7F8A"/>
    <w:rsid w:val="002D3667"/>
    <w:rsid w:val="002D79BB"/>
    <w:rsid w:val="002F659A"/>
    <w:rsid w:val="002F7C03"/>
    <w:rsid w:val="00323326"/>
    <w:rsid w:val="00324A40"/>
    <w:rsid w:val="00330266"/>
    <w:rsid w:val="00335B90"/>
    <w:rsid w:val="00337399"/>
    <w:rsid w:val="003432D8"/>
    <w:rsid w:val="003816BA"/>
    <w:rsid w:val="00381E41"/>
    <w:rsid w:val="00394ADC"/>
    <w:rsid w:val="003B257D"/>
    <w:rsid w:val="003B7736"/>
    <w:rsid w:val="003F291E"/>
    <w:rsid w:val="00414346"/>
    <w:rsid w:val="00414964"/>
    <w:rsid w:val="004211B5"/>
    <w:rsid w:val="00453E7E"/>
    <w:rsid w:val="004549A1"/>
    <w:rsid w:val="00482490"/>
    <w:rsid w:val="00485610"/>
    <w:rsid w:val="00485F61"/>
    <w:rsid w:val="004C53A5"/>
    <w:rsid w:val="004C5BF8"/>
    <w:rsid w:val="004D1D53"/>
    <w:rsid w:val="004D2CB8"/>
    <w:rsid w:val="004D2F6B"/>
    <w:rsid w:val="004D3605"/>
    <w:rsid w:val="004D77C0"/>
    <w:rsid w:val="004E5BBF"/>
    <w:rsid w:val="004E5F55"/>
    <w:rsid w:val="004E6208"/>
    <w:rsid w:val="00502A46"/>
    <w:rsid w:val="00514141"/>
    <w:rsid w:val="005214CD"/>
    <w:rsid w:val="00535B9D"/>
    <w:rsid w:val="00535E9E"/>
    <w:rsid w:val="00541B0B"/>
    <w:rsid w:val="0054288A"/>
    <w:rsid w:val="005466F1"/>
    <w:rsid w:val="00557B07"/>
    <w:rsid w:val="00562F62"/>
    <w:rsid w:val="005636CB"/>
    <w:rsid w:val="005653F7"/>
    <w:rsid w:val="005805AF"/>
    <w:rsid w:val="00591BA3"/>
    <w:rsid w:val="0059554D"/>
    <w:rsid w:val="005A4C2B"/>
    <w:rsid w:val="005A4C37"/>
    <w:rsid w:val="005B214D"/>
    <w:rsid w:val="005B2B79"/>
    <w:rsid w:val="005B6C73"/>
    <w:rsid w:val="005B75D8"/>
    <w:rsid w:val="005C6204"/>
    <w:rsid w:val="005D1AB7"/>
    <w:rsid w:val="005E491E"/>
    <w:rsid w:val="005F0E9B"/>
    <w:rsid w:val="00622377"/>
    <w:rsid w:val="0063090C"/>
    <w:rsid w:val="0063782C"/>
    <w:rsid w:val="006423B8"/>
    <w:rsid w:val="0065648C"/>
    <w:rsid w:val="00670B45"/>
    <w:rsid w:val="00697400"/>
    <w:rsid w:val="006A6347"/>
    <w:rsid w:val="006A7806"/>
    <w:rsid w:val="006A7915"/>
    <w:rsid w:val="006C0F69"/>
    <w:rsid w:val="006D16FF"/>
    <w:rsid w:val="006F4B67"/>
    <w:rsid w:val="0070735E"/>
    <w:rsid w:val="00713D5C"/>
    <w:rsid w:val="007535A4"/>
    <w:rsid w:val="00764B19"/>
    <w:rsid w:val="00775DD0"/>
    <w:rsid w:val="00777A9F"/>
    <w:rsid w:val="00782633"/>
    <w:rsid w:val="00782B76"/>
    <w:rsid w:val="007926BE"/>
    <w:rsid w:val="0079704E"/>
    <w:rsid w:val="007A6DDC"/>
    <w:rsid w:val="007C135C"/>
    <w:rsid w:val="007C43FA"/>
    <w:rsid w:val="007C4A4E"/>
    <w:rsid w:val="007D54C1"/>
    <w:rsid w:val="007D6389"/>
    <w:rsid w:val="007E09CD"/>
    <w:rsid w:val="007E1A20"/>
    <w:rsid w:val="007E1BCD"/>
    <w:rsid w:val="00830AB7"/>
    <w:rsid w:val="00835B8F"/>
    <w:rsid w:val="008376AC"/>
    <w:rsid w:val="00845325"/>
    <w:rsid w:val="00845937"/>
    <w:rsid w:val="00847010"/>
    <w:rsid w:val="00864B43"/>
    <w:rsid w:val="0087277D"/>
    <w:rsid w:val="00877407"/>
    <w:rsid w:val="00887147"/>
    <w:rsid w:val="00893952"/>
    <w:rsid w:val="008B202B"/>
    <w:rsid w:val="008C369E"/>
    <w:rsid w:val="008C5B88"/>
    <w:rsid w:val="008D7C46"/>
    <w:rsid w:val="008E4E38"/>
    <w:rsid w:val="008E5B21"/>
    <w:rsid w:val="008F403A"/>
    <w:rsid w:val="00916752"/>
    <w:rsid w:val="00937B62"/>
    <w:rsid w:val="00941ACC"/>
    <w:rsid w:val="00941AD7"/>
    <w:rsid w:val="00954355"/>
    <w:rsid w:val="0095761C"/>
    <w:rsid w:val="009826C3"/>
    <w:rsid w:val="00987295"/>
    <w:rsid w:val="009A1DA1"/>
    <w:rsid w:val="009C1822"/>
    <w:rsid w:val="009C1825"/>
    <w:rsid w:val="009C24CB"/>
    <w:rsid w:val="009C65E9"/>
    <w:rsid w:val="009C7CA0"/>
    <w:rsid w:val="009D2C74"/>
    <w:rsid w:val="009F6F97"/>
    <w:rsid w:val="00A13B30"/>
    <w:rsid w:val="00A2496E"/>
    <w:rsid w:val="00A36B32"/>
    <w:rsid w:val="00A4503E"/>
    <w:rsid w:val="00A46C06"/>
    <w:rsid w:val="00A52257"/>
    <w:rsid w:val="00A54366"/>
    <w:rsid w:val="00A619F3"/>
    <w:rsid w:val="00A67FCC"/>
    <w:rsid w:val="00A756D1"/>
    <w:rsid w:val="00AA3E34"/>
    <w:rsid w:val="00AB0BB4"/>
    <w:rsid w:val="00AB119F"/>
    <w:rsid w:val="00AD2107"/>
    <w:rsid w:val="00AD2D40"/>
    <w:rsid w:val="00AD5446"/>
    <w:rsid w:val="00B025A5"/>
    <w:rsid w:val="00B25CF5"/>
    <w:rsid w:val="00B37E96"/>
    <w:rsid w:val="00B672A2"/>
    <w:rsid w:val="00B67857"/>
    <w:rsid w:val="00B93B55"/>
    <w:rsid w:val="00BA3AF7"/>
    <w:rsid w:val="00BA5410"/>
    <w:rsid w:val="00BA6CC5"/>
    <w:rsid w:val="00BB0E56"/>
    <w:rsid w:val="00BB454B"/>
    <w:rsid w:val="00BB4C1F"/>
    <w:rsid w:val="00BC35C1"/>
    <w:rsid w:val="00BD1CEF"/>
    <w:rsid w:val="00BD2944"/>
    <w:rsid w:val="00BE716D"/>
    <w:rsid w:val="00BF48C6"/>
    <w:rsid w:val="00BF6EA7"/>
    <w:rsid w:val="00C054E0"/>
    <w:rsid w:val="00C32B3D"/>
    <w:rsid w:val="00C35007"/>
    <w:rsid w:val="00C647FB"/>
    <w:rsid w:val="00C6587A"/>
    <w:rsid w:val="00C71F60"/>
    <w:rsid w:val="00C838C3"/>
    <w:rsid w:val="00C84BC7"/>
    <w:rsid w:val="00C90BAA"/>
    <w:rsid w:val="00CA4D0C"/>
    <w:rsid w:val="00CC620B"/>
    <w:rsid w:val="00CD14FE"/>
    <w:rsid w:val="00CE5D85"/>
    <w:rsid w:val="00D05AF1"/>
    <w:rsid w:val="00D16DFE"/>
    <w:rsid w:val="00D26AE5"/>
    <w:rsid w:val="00D65783"/>
    <w:rsid w:val="00D96957"/>
    <w:rsid w:val="00DD23DC"/>
    <w:rsid w:val="00DD6B43"/>
    <w:rsid w:val="00DD6C77"/>
    <w:rsid w:val="00DD769A"/>
    <w:rsid w:val="00DE4C50"/>
    <w:rsid w:val="00DF6A06"/>
    <w:rsid w:val="00E11D50"/>
    <w:rsid w:val="00E12192"/>
    <w:rsid w:val="00E21190"/>
    <w:rsid w:val="00E24C1B"/>
    <w:rsid w:val="00E27B51"/>
    <w:rsid w:val="00E4568D"/>
    <w:rsid w:val="00E5206C"/>
    <w:rsid w:val="00E5495F"/>
    <w:rsid w:val="00E54C47"/>
    <w:rsid w:val="00E611C5"/>
    <w:rsid w:val="00E62FB7"/>
    <w:rsid w:val="00E71AC9"/>
    <w:rsid w:val="00E80E38"/>
    <w:rsid w:val="00E91552"/>
    <w:rsid w:val="00EA1EA9"/>
    <w:rsid w:val="00EA6B81"/>
    <w:rsid w:val="00EC46EA"/>
    <w:rsid w:val="00ED2E11"/>
    <w:rsid w:val="00ED72BC"/>
    <w:rsid w:val="00EE31D5"/>
    <w:rsid w:val="00EE3453"/>
    <w:rsid w:val="00EF2AF4"/>
    <w:rsid w:val="00F122DC"/>
    <w:rsid w:val="00F14F2E"/>
    <w:rsid w:val="00F22F5F"/>
    <w:rsid w:val="00F23B1E"/>
    <w:rsid w:val="00F27D37"/>
    <w:rsid w:val="00F37D70"/>
    <w:rsid w:val="00F46A74"/>
    <w:rsid w:val="00F52DB3"/>
    <w:rsid w:val="00F54E4A"/>
    <w:rsid w:val="00F578BA"/>
    <w:rsid w:val="00F64351"/>
    <w:rsid w:val="00F65352"/>
    <w:rsid w:val="00F65A40"/>
    <w:rsid w:val="00F77B68"/>
    <w:rsid w:val="00FA05C6"/>
    <w:rsid w:val="00FA2602"/>
    <w:rsid w:val="00FA4439"/>
    <w:rsid w:val="00FA5547"/>
    <w:rsid w:val="00FE3FE0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BB4"/>
    <w:pPr>
      <w:keepNext/>
      <w:shd w:val="clear" w:color="auto" w:fill="FFFFFF"/>
      <w:ind w:left="192" w:hanging="12"/>
      <w:outlineLvl w:val="0"/>
    </w:pPr>
    <w:rPr>
      <w:b/>
      <w:color w:val="000000"/>
      <w:spacing w:val="-7"/>
      <w:sz w:val="26"/>
      <w:szCs w:val="26"/>
      <w:u w:val="single"/>
    </w:rPr>
  </w:style>
  <w:style w:type="paragraph" w:styleId="2">
    <w:name w:val="heading 2"/>
    <w:basedOn w:val="a"/>
    <w:next w:val="a"/>
    <w:qFormat/>
    <w:rsid w:val="00AB0BB4"/>
    <w:pPr>
      <w:keepNext/>
      <w:shd w:val="clear" w:color="auto" w:fill="FFFFFF"/>
      <w:ind w:firstLine="900"/>
      <w:outlineLvl w:val="1"/>
    </w:pPr>
    <w:rPr>
      <w:b/>
      <w:color w:val="000000"/>
      <w:spacing w:val="-7"/>
      <w:sz w:val="26"/>
      <w:szCs w:val="26"/>
      <w:u w:val="single"/>
    </w:rPr>
  </w:style>
  <w:style w:type="paragraph" w:styleId="3">
    <w:name w:val="heading 3"/>
    <w:basedOn w:val="a"/>
    <w:next w:val="a"/>
    <w:qFormat/>
    <w:rsid w:val="00AB0BB4"/>
    <w:pPr>
      <w:keepNext/>
      <w:shd w:val="clear" w:color="auto" w:fill="FFFFFF"/>
      <w:jc w:val="center"/>
      <w:outlineLvl w:val="2"/>
    </w:pPr>
    <w:rPr>
      <w:b/>
      <w:color w:val="000000"/>
      <w:spacing w:val="-7"/>
      <w:sz w:val="26"/>
      <w:szCs w:val="26"/>
      <w:u w:val="single"/>
    </w:rPr>
  </w:style>
  <w:style w:type="paragraph" w:styleId="6">
    <w:name w:val="heading 6"/>
    <w:basedOn w:val="a"/>
    <w:next w:val="a"/>
    <w:qFormat/>
    <w:rsid w:val="00AB0BB4"/>
    <w:pPr>
      <w:keepNext/>
      <w:shd w:val="clear" w:color="auto" w:fill="FFFFFF"/>
      <w:ind w:firstLine="900"/>
      <w:jc w:val="center"/>
      <w:outlineLvl w:val="5"/>
    </w:pPr>
    <w:rPr>
      <w:b/>
      <w:color w:val="000000"/>
      <w:sz w:val="26"/>
      <w:szCs w:val="26"/>
      <w:u w:val="single"/>
    </w:rPr>
  </w:style>
  <w:style w:type="paragraph" w:styleId="8">
    <w:name w:val="heading 8"/>
    <w:basedOn w:val="a"/>
    <w:next w:val="a"/>
    <w:link w:val="80"/>
    <w:qFormat/>
    <w:rsid w:val="00AB0BB4"/>
    <w:pPr>
      <w:keepNext/>
      <w:widowControl/>
      <w:autoSpaceDE/>
      <w:autoSpaceDN/>
      <w:adjustRightInd/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D77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BB4"/>
  </w:style>
  <w:style w:type="paragraph" w:styleId="a6">
    <w:name w:val="caption"/>
    <w:basedOn w:val="a"/>
    <w:next w:val="a"/>
    <w:qFormat/>
    <w:rsid w:val="00AB0BB4"/>
    <w:pPr>
      <w:widowControl/>
      <w:autoSpaceDE/>
      <w:autoSpaceDN/>
      <w:adjustRightInd/>
      <w:spacing w:line="360" w:lineRule="auto"/>
      <w:jc w:val="both"/>
    </w:pPr>
    <w:rPr>
      <w:b/>
      <w:sz w:val="28"/>
    </w:rPr>
  </w:style>
  <w:style w:type="paragraph" w:styleId="a7">
    <w:name w:val="Document Map"/>
    <w:basedOn w:val="a"/>
    <w:semiHidden/>
    <w:rsid w:val="00AB0BB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2D79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C11AF"/>
    <w:rPr>
      <w:b/>
      <w:bCs/>
      <w:spacing w:val="60"/>
      <w:sz w:val="28"/>
    </w:rPr>
  </w:style>
  <w:style w:type="paragraph" w:styleId="a9">
    <w:name w:val="footer"/>
    <w:basedOn w:val="a"/>
    <w:link w:val="aa"/>
    <w:rsid w:val="00764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4B19"/>
  </w:style>
  <w:style w:type="character" w:customStyle="1" w:styleId="a4">
    <w:name w:val="Верхний колонтитул Знак"/>
    <w:basedOn w:val="a0"/>
    <w:link w:val="a3"/>
    <w:rsid w:val="00764B19"/>
  </w:style>
  <w:style w:type="paragraph" w:customStyle="1" w:styleId="ConsPlusNormal">
    <w:name w:val="ConsPlusNormal"/>
    <w:rsid w:val="005B75D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4D77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206D5E82C5DE9CA35234295B1A65700D5742152ED9A01FEAF9B7EA7B5E882BD3FC5FDEFE6BAC04ATCM" TargetMode="External"/><Relationship Id="rId13" Type="http://schemas.openxmlformats.org/officeDocument/2006/relationships/hyperlink" Target="consultantplus://offline/ref=482206D5E82C5DE9CA35234295B1A65700D5742152ED9A01FEAF9B7EA7B5E882BD3FC5FDEFE6BAC04AT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2206D5E82C5DE9CA35234295B1A65700D5742152ED9A01FEAF9B7EA7B5E882BD3FC5FDEFE6BAC04ATCM" TargetMode="External"/><Relationship Id="rId12" Type="http://schemas.openxmlformats.org/officeDocument/2006/relationships/hyperlink" Target="consultantplus://offline/ref=482206D5E82C5DE9CA35234295B1A65700D5742152ED9A01FEAF9B7EA7B5E882BD3FC5FDEFE6BACE4AT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82206D5E82C5DE9CA35234295B1A65700D5742152ED9A01FEAF9B7EA7B5E882BD3FC5FDEFE7BCC84ATD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2206D5E82C5DE9CA353D4F83DDFC5907D6292E52EA955FA4F0C023F0BCE2D5FA709CBFABEBB8C9ABC2D14CT5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2206D5E82C5DE9CA35234295B1A65700D5742152ED9A01FEAF9B7EA7B5E882BD3FC5FDEFE6BDCD4AT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8</Pages>
  <Words>2479</Words>
  <Characters>19904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Talipova</cp:lastModifiedBy>
  <cp:revision>40</cp:revision>
  <cp:lastPrinted>2016-06-28T08:56:00Z</cp:lastPrinted>
  <dcterms:created xsi:type="dcterms:W3CDTF">2015-03-24T05:47:00Z</dcterms:created>
  <dcterms:modified xsi:type="dcterms:W3CDTF">2016-07-01T07:06:00Z</dcterms:modified>
</cp:coreProperties>
</file>